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535F7">
      <w:pPr>
        <w:widowControl/>
        <w:jc w:val="center"/>
        <w:rPr>
          <w:rFonts w:hint="default" w:ascii="仿宋" w:hAnsi="仿宋" w:eastAsia="仿宋"/>
          <w:color w:val="auto"/>
          <w:sz w:val="32"/>
          <w:szCs w:val="32"/>
          <w:highlight w:val="none"/>
          <w:lang w:val="en-US" w:eastAsia="zh-CN"/>
        </w:rPr>
      </w:pPr>
      <w:r>
        <w:rPr>
          <w:rFonts w:hint="eastAsia" w:ascii="仿宋" w:hAnsi="仿宋" w:eastAsia="仿宋"/>
          <w:b/>
          <w:color w:val="auto"/>
          <w:sz w:val="44"/>
          <w:szCs w:val="44"/>
          <w:highlight w:val="none"/>
          <w:u w:val="single"/>
          <w:lang w:val="en-US" w:eastAsia="zh-CN"/>
        </w:rPr>
        <w:t xml:space="preserve">          </w:t>
      </w:r>
      <w:r>
        <w:rPr>
          <w:rFonts w:hint="eastAsia" w:ascii="仿宋" w:hAnsi="仿宋" w:eastAsia="仿宋"/>
          <w:b/>
          <w:color w:val="auto"/>
          <w:sz w:val="44"/>
          <w:szCs w:val="44"/>
          <w:highlight w:val="none"/>
          <w:lang w:val="en-US" w:eastAsia="zh-CN"/>
        </w:rPr>
        <w:t>有限公司</w:t>
      </w:r>
    </w:p>
    <w:p w14:paraId="37242CEF">
      <w:pPr>
        <w:widowControl/>
        <w:jc w:val="center"/>
        <w:rPr>
          <w:rFonts w:hint="eastAsia" w:ascii="仿宋" w:hAnsi="仿宋" w:eastAsia="仿宋"/>
          <w:b/>
          <w:color w:val="auto"/>
          <w:sz w:val="44"/>
          <w:szCs w:val="44"/>
          <w:highlight w:val="none"/>
          <w:u w:val="none"/>
          <w:lang w:val="en-US" w:eastAsia="zh-CN"/>
        </w:rPr>
      </w:pPr>
      <w:r>
        <w:rPr>
          <w:rFonts w:hint="eastAsia" w:ascii="仿宋" w:hAnsi="仿宋" w:eastAsia="仿宋"/>
          <w:b/>
          <w:color w:val="auto"/>
          <w:sz w:val="44"/>
          <w:szCs w:val="44"/>
          <w:highlight w:val="none"/>
          <w:u w:val="none"/>
          <w:lang w:val="en-US" w:eastAsia="zh-CN"/>
        </w:rPr>
        <w:t>材料报价单</w:t>
      </w:r>
    </w:p>
    <w:p w14:paraId="3891055F">
      <w:pPr>
        <w:widowControl/>
        <w:jc w:val="both"/>
        <w:rPr>
          <w:rFonts w:ascii="仿宋" w:hAnsi="仿宋" w:eastAsia="仿宋"/>
          <w:b/>
          <w:color w:val="auto"/>
          <w:sz w:val="28"/>
          <w:szCs w:val="28"/>
          <w:highlight w:val="none"/>
        </w:rPr>
      </w:pPr>
      <w:r>
        <w:rPr>
          <w:rFonts w:hint="eastAsia" w:ascii="仿宋" w:hAnsi="仿宋" w:eastAsia="仿宋" w:cs="仿宋"/>
          <w:b/>
          <w:color w:val="auto"/>
          <w:sz w:val="28"/>
          <w:szCs w:val="28"/>
          <w:highlight w:val="none"/>
          <w:lang w:val="en-US" w:eastAsia="zh-CN"/>
        </w:rPr>
        <w:t>报价/投标单位（盖章）</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b/>
          <w:color w:val="auto"/>
          <w:sz w:val="22"/>
          <w:szCs w:val="22"/>
          <w:highlight w:val="none"/>
          <w:lang w:val="en-US" w:eastAsia="zh-CN"/>
        </w:rPr>
        <w:t xml:space="preserve">                                                                      </w:t>
      </w:r>
      <w:r>
        <w:rPr>
          <w:rFonts w:hint="eastAsia" w:ascii="仿宋" w:hAnsi="仿宋" w:eastAsia="仿宋"/>
          <w:b/>
          <w:color w:val="auto"/>
          <w:sz w:val="28"/>
          <w:szCs w:val="28"/>
          <w:highlight w:val="none"/>
          <w:lang w:val="en-US" w:eastAsia="zh-CN"/>
        </w:rPr>
        <w:t>日期：**年**月**日</w:t>
      </w:r>
    </w:p>
    <w:tbl>
      <w:tblPr>
        <w:tblStyle w:val="4"/>
        <w:tblpPr w:leftFromText="180" w:rightFromText="180" w:vertAnchor="text" w:tblpX="1" w:tblpY="1"/>
        <w:tblOverlap w:val="never"/>
        <w:tblW w:w="14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31"/>
        <w:gridCol w:w="1553"/>
        <w:gridCol w:w="698"/>
        <w:gridCol w:w="5290"/>
        <w:gridCol w:w="1287"/>
        <w:gridCol w:w="863"/>
        <w:gridCol w:w="962"/>
        <w:gridCol w:w="913"/>
        <w:gridCol w:w="824"/>
        <w:gridCol w:w="1055"/>
        <w:gridCol w:w="698"/>
      </w:tblGrid>
      <w:tr w14:paraId="549B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29" w:type="dxa"/>
            <w:gridSpan w:val="2"/>
            <w:shd w:val="clear" w:color="auto" w:fill="auto"/>
            <w:vAlign w:val="center"/>
          </w:tcPr>
          <w:p w14:paraId="66D65EEC">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序号</w:t>
            </w:r>
          </w:p>
        </w:tc>
        <w:tc>
          <w:tcPr>
            <w:tcW w:w="1553" w:type="dxa"/>
            <w:shd w:val="clear" w:color="auto" w:fill="auto"/>
            <w:vAlign w:val="center"/>
          </w:tcPr>
          <w:p w14:paraId="6E77C271">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材料名称</w:t>
            </w:r>
          </w:p>
        </w:tc>
        <w:tc>
          <w:tcPr>
            <w:tcW w:w="5988" w:type="dxa"/>
            <w:gridSpan w:val="2"/>
            <w:shd w:val="clear" w:color="auto" w:fill="auto"/>
            <w:vAlign w:val="center"/>
          </w:tcPr>
          <w:p w14:paraId="1ECC25FA">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参数</w:t>
            </w:r>
          </w:p>
        </w:tc>
        <w:tc>
          <w:tcPr>
            <w:tcW w:w="1287" w:type="dxa"/>
            <w:shd w:val="clear" w:color="auto" w:fill="auto"/>
            <w:vAlign w:val="center"/>
          </w:tcPr>
          <w:p w14:paraId="0CE4516B">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采购数量</w:t>
            </w:r>
          </w:p>
        </w:tc>
        <w:tc>
          <w:tcPr>
            <w:tcW w:w="863" w:type="dxa"/>
            <w:shd w:val="clear" w:color="auto" w:fill="auto"/>
            <w:vAlign w:val="center"/>
          </w:tcPr>
          <w:p w14:paraId="0E34ECDA">
            <w:pPr>
              <w:widowControl/>
              <w:jc w:val="center"/>
              <w:rPr>
                <w:rFonts w:hint="default"/>
                <w:lang w:val="en-US" w:eastAsia="zh-CN"/>
              </w:rPr>
            </w:pPr>
            <w:r>
              <w:rPr>
                <w:rFonts w:hint="eastAsia" w:ascii="仿宋" w:hAnsi="仿宋" w:eastAsia="仿宋" w:cs="仿宋"/>
                <w:b/>
                <w:bCs/>
                <w:kern w:val="2"/>
                <w:sz w:val="24"/>
                <w:szCs w:val="24"/>
                <w:lang w:val="en-US" w:eastAsia="zh-CN" w:bidi="ar-SA"/>
              </w:rPr>
              <w:t>单位</w:t>
            </w:r>
          </w:p>
        </w:tc>
        <w:tc>
          <w:tcPr>
            <w:tcW w:w="962" w:type="dxa"/>
            <w:shd w:val="clear" w:color="auto" w:fill="auto"/>
            <w:noWrap/>
            <w:vAlign w:val="center"/>
          </w:tcPr>
          <w:p w14:paraId="46EDA8BD">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单价</w:t>
            </w:r>
          </w:p>
          <w:p w14:paraId="03EB492A">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（元）</w:t>
            </w:r>
          </w:p>
        </w:tc>
        <w:tc>
          <w:tcPr>
            <w:tcW w:w="913" w:type="dxa"/>
            <w:shd w:val="clear" w:color="auto" w:fill="auto"/>
            <w:noWrap/>
            <w:vAlign w:val="center"/>
          </w:tcPr>
          <w:p w14:paraId="47F8C4BD">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总价</w:t>
            </w:r>
          </w:p>
          <w:p w14:paraId="66B7FAE3">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（元）</w:t>
            </w:r>
          </w:p>
        </w:tc>
        <w:tc>
          <w:tcPr>
            <w:tcW w:w="824" w:type="dxa"/>
            <w:shd w:val="clear" w:color="auto" w:fill="auto"/>
            <w:noWrap/>
            <w:vAlign w:val="center"/>
          </w:tcPr>
          <w:p w14:paraId="7503039B">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开票税率</w:t>
            </w:r>
          </w:p>
        </w:tc>
        <w:tc>
          <w:tcPr>
            <w:tcW w:w="1055" w:type="dxa"/>
            <w:shd w:val="clear" w:color="auto" w:fill="auto"/>
            <w:noWrap/>
            <w:vAlign w:val="center"/>
          </w:tcPr>
          <w:p w14:paraId="704A83FE">
            <w:pPr>
              <w:widowControl/>
              <w:jc w:val="center"/>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品牌</w:t>
            </w:r>
          </w:p>
        </w:tc>
        <w:tc>
          <w:tcPr>
            <w:tcW w:w="698" w:type="dxa"/>
            <w:shd w:val="clear" w:color="auto" w:fill="auto"/>
            <w:noWrap/>
            <w:vAlign w:val="center"/>
          </w:tcPr>
          <w:p w14:paraId="572CA188">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备注</w:t>
            </w:r>
          </w:p>
        </w:tc>
      </w:tr>
      <w:tr w14:paraId="0D2E3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29" w:type="dxa"/>
            <w:gridSpan w:val="2"/>
            <w:shd w:val="clear" w:color="auto" w:fill="auto"/>
            <w:vAlign w:val="center"/>
          </w:tcPr>
          <w:p w14:paraId="4E3C0819">
            <w:pPr>
              <w:pStyle w:val="3"/>
              <w:keepNext w:val="0"/>
              <w:keepLines w:val="0"/>
              <w:widowControl/>
              <w:suppressLineNumbers w:val="0"/>
              <w:spacing w:before="0" w:beforeAutospacing="0" w:after="0" w:afterAutospacing="0"/>
              <w:ind w:left="0" w:leftChars="0" w:right="0" w:rightChars="0" w:firstLine="0" w:firstLineChars="0"/>
              <w:jc w:val="center"/>
              <w:rPr>
                <w:rFonts w:hint="default" w:ascii="仿宋" w:hAnsi="仿宋" w:eastAsia="仿宋" w:cs="仿宋"/>
                <w:kern w:val="2"/>
                <w:sz w:val="24"/>
                <w:szCs w:val="24"/>
                <w:lang w:val="en-US" w:eastAsia="zh-CN" w:bidi="ar-SA"/>
              </w:rPr>
            </w:pPr>
            <w:r>
              <w:rPr>
                <w:rFonts w:hint="eastAsia" w:asciiTheme="minorEastAsia" w:hAnsiTheme="minorEastAsia" w:eastAsiaTheme="minorEastAsia" w:cstheme="minorEastAsia"/>
                <w:b w:val="0"/>
                <w:bCs w:val="0"/>
                <w:sz w:val="22"/>
                <w:szCs w:val="22"/>
              </w:rPr>
              <w:t>1</w:t>
            </w:r>
          </w:p>
        </w:tc>
        <w:tc>
          <w:tcPr>
            <w:tcW w:w="1553" w:type="dxa"/>
            <w:shd w:val="clear" w:color="auto" w:fill="auto"/>
            <w:vAlign w:val="center"/>
          </w:tcPr>
          <w:p w14:paraId="3C04DCDE">
            <w:pPr>
              <w:keepNext w:val="0"/>
              <w:keepLines w:val="0"/>
              <w:widowControl/>
              <w:suppressLineNumbers w:val="0"/>
              <w:jc w:val="center"/>
              <w:textAlignment w:val="center"/>
              <w:rPr>
                <w:rFonts w:hint="default" w:asciiTheme="minorEastAsia" w:hAnsiTheme="minorEastAsia" w:eastAsiaTheme="minorEastAsia" w:cstheme="minorEastAsia"/>
                <w:b w:val="0"/>
                <w:bCs w:val="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风机盘管</w:t>
            </w:r>
          </w:p>
        </w:tc>
        <w:tc>
          <w:tcPr>
            <w:tcW w:w="5988" w:type="dxa"/>
            <w:gridSpan w:val="2"/>
            <w:shd w:val="clear" w:color="auto" w:fill="auto"/>
            <w:vAlign w:val="center"/>
          </w:tcPr>
          <w:p w14:paraId="0598F17E">
            <w:pPr>
              <w:keepNext w:val="0"/>
              <w:keepLines w:val="0"/>
              <w:widowControl/>
              <w:suppressLineNumbers w:val="0"/>
              <w:jc w:val="left"/>
              <w:textAlignment w:val="center"/>
              <w:rPr>
                <w:rFonts w:hint="default" w:asciiTheme="minorEastAsia" w:hAnsiTheme="minorEastAsia" w:eastAsiaTheme="minorEastAsia" w:cstheme="minorEastAsia"/>
                <w:b w:val="0"/>
                <w:bCs w:val="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室内机 四面出风型 SNJ-D71Q4/N1-C</w:t>
            </w:r>
          </w:p>
        </w:tc>
        <w:tc>
          <w:tcPr>
            <w:tcW w:w="1287" w:type="dxa"/>
            <w:shd w:val="clear" w:color="auto" w:fill="auto"/>
            <w:vAlign w:val="center"/>
          </w:tcPr>
          <w:p w14:paraId="3586DDC4">
            <w:pPr>
              <w:keepNext w:val="0"/>
              <w:keepLines w:val="0"/>
              <w:widowControl/>
              <w:suppressLineNumbers w:val="0"/>
              <w:jc w:val="center"/>
              <w:textAlignment w:val="center"/>
              <w:rPr>
                <w:rFonts w:hint="default"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2</w:t>
            </w:r>
          </w:p>
        </w:tc>
        <w:tc>
          <w:tcPr>
            <w:tcW w:w="863" w:type="dxa"/>
            <w:shd w:val="clear" w:color="auto" w:fill="auto"/>
            <w:vAlign w:val="center"/>
          </w:tcPr>
          <w:p w14:paraId="2A48022C">
            <w:pPr>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cstheme="minorEastAsia"/>
                <w:b w:val="0"/>
                <w:bCs w:val="0"/>
                <w:sz w:val="22"/>
                <w:szCs w:val="22"/>
                <w:lang w:val="en-US" w:eastAsia="zh-CN"/>
              </w:rPr>
              <w:t>台</w:t>
            </w:r>
          </w:p>
        </w:tc>
        <w:tc>
          <w:tcPr>
            <w:tcW w:w="962" w:type="dxa"/>
            <w:shd w:val="clear" w:color="auto" w:fill="auto"/>
            <w:noWrap/>
            <w:vAlign w:val="center"/>
          </w:tcPr>
          <w:p w14:paraId="7C47AA50">
            <w:pPr>
              <w:widowControl/>
              <w:jc w:val="center"/>
              <w:rPr>
                <w:rFonts w:hint="default" w:ascii="仿宋" w:hAnsi="仿宋" w:eastAsia="仿宋" w:cs="仿宋"/>
                <w:kern w:val="2"/>
                <w:sz w:val="24"/>
                <w:szCs w:val="24"/>
                <w:lang w:val="en-US" w:eastAsia="zh-CN" w:bidi="ar-SA"/>
              </w:rPr>
            </w:pPr>
          </w:p>
        </w:tc>
        <w:tc>
          <w:tcPr>
            <w:tcW w:w="913" w:type="dxa"/>
            <w:shd w:val="clear" w:color="auto" w:fill="auto"/>
            <w:noWrap/>
            <w:vAlign w:val="center"/>
          </w:tcPr>
          <w:p w14:paraId="6D28D5D3">
            <w:pPr>
              <w:widowControl/>
              <w:jc w:val="center"/>
              <w:rPr>
                <w:rFonts w:hint="default" w:ascii="仿宋" w:hAnsi="仿宋" w:eastAsia="仿宋" w:cs="仿宋"/>
                <w:kern w:val="2"/>
                <w:sz w:val="24"/>
                <w:szCs w:val="24"/>
                <w:lang w:val="en-US" w:eastAsia="zh-CN" w:bidi="ar-SA"/>
              </w:rPr>
            </w:pPr>
          </w:p>
        </w:tc>
        <w:tc>
          <w:tcPr>
            <w:tcW w:w="824" w:type="dxa"/>
            <w:shd w:val="clear" w:color="auto" w:fill="auto"/>
            <w:noWrap/>
            <w:vAlign w:val="center"/>
          </w:tcPr>
          <w:p w14:paraId="2BEC992A">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w:t>
            </w:r>
          </w:p>
        </w:tc>
        <w:tc>
          <w:tcPr>
            <w:tcW w:w="1055" w:type="dxa"/>
            <w:shd w:val="clear" w:color="auto" w:fill="auto"/>
            <w:noWrap/>
            <w:vAlign w:val="center"/>
          </w:tcPr>
          <w:p w14:paraId="0ADE1161">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14:paraId="21741494">
            <w:pPr>
              <w:widowControl/>
              <w:jc w:val="center"/>
              <w:rPr>
                <w:rFonts w:hint="eastAsia" w:ascii="仿宋" w:hAnsi="仿宋" w:eastAsia="仿宋" w:cs="仿宋"/>
                <w:kern w:val="2"/>
                <w:sz w:val="24"/>
                <w:szCs w:val="24"/>
                <w:lang w:val="en-US" w:eastAsia="zh-CN" w:bidi="ar-SA"/>
              </w:rPr>
            </w:pPr>
          </w:p>
        </w:tc>
      </w:tr>
      <w:tr w14:paraId="7918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29" w:type="dxa"/>
            <w:gridSpan w:val="2"/>
            <w:shd w:val="clear" w:color="auto" w:fill="auto"/>
            <w:vAlign w:val="center"/>
          </w:tcPr>
          <w:p w14:paraId="5EF5F77F">
            <w:pPr>
              <w:pStyle w:val="3"/>
              <w:keepNext w:val="0"/>
              <w:keepLines w:val="0"/>
              <w:widowControl/>
              <w:suppressLineNumbers w:val="0"/>
              <w:spacing w:before="0" w:beforeAutospacing="0" w:after="0" w:afterAutospacing="0"/>
              <w:ind w:left="0" w:leftChars="0" w:right="0" w:rightChars="0" w:firstLine="0" w:firstLineChars="0"/>
              <w:jc w:val="center"/>
              <w:rPr>
                <w:rFonts w:hint="default" w:ascii="仿宋" w:hAnsi="仿宋" w:eastAsia="仿宋" w:cs="仿宋"/>
                <w:kern w:val="2"/>
                <w:sz w:val="24"/>
                <w:szCs w:val="24"/>
                <w:lang w:val="en-US" w:eastAsia="zh-CN" w:bidi="ar-SA"/>
              </w:rPr>
            </w:pPr>
            <w:r>
              <w:rPr>
                <w:rFonts w:hint="eastAsia" w:asciiTheme="minorEastAsia" w:hAnsiTheme="minorEastAsia" w:eastAsiaTheme="minorEastAsia" w:cstheme="minorEastAsia"/>
                <w:b w:val="0"/>
                <w:bCs w:val="0"/>
                <w:sz w:val="22"/>
                <w:szCs w:val="22"/>
              </w:rPr>
              <w:t>2</w:t>
            </w:r>
          </w:p>
        </w:tc>
        <w:tc>
          <w:tcPr>
            <w:tcW w:w="1553" w:type="dxa"/>
            <w:shd w:val="clear" w:color="auto" w:fill="auto"/>
            <w:vAlign w:val="center"/>
          </w:tcPr>
          <w:p w14:paraId="7F7D7E12">
            <w:pPr>
              <w:keepNext w:val="0"/>
              <w:keepLines w:val="0"/>
              <w:widowControl/>
              <w:suppressLineNumbers w:val="0"/>
              <w:jc w:val="center"/>
              <w:textAlignment w:val="center"/>
              <w:rPr>
                <w:rFonts w:hint="default" w:asciiTheme="minorEastAsia" w:hAnsiTheme="minorEastAsia" w:eastAsiaTheme="minorEastAsia" w:cstheme="minorEastAsia"/>
                <w:b w:val="0"/>
                <w:bCs w:val="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风机盘管</w:t>
            </w:r>
          </w:p>
        </w:tc>
        <w:tc>
          <w:tcPr>
            <w:tcW w:w="5988" w:type="dxa"/>
            <w:gridSpan w:val="2"/>
            <w:shd w:val="clear" w:color="auto" w:fill="auto"/>
            <w:vAlign w:val="center"/>
          </w:tcPr>
          <w:p w14:paraId="34060CDD">
            <w:pPr>
              <w:keepNext w:val="0"/>
              <w:keepLines w:val="0"/>
              <w:widowControl/>
              <w:suppressLineNumbers w:val="0"/>
              <w:jc w:val="left"/>
              <w:textAlignment w:val="center"/>
              <w:rPr>
                <w:rFonts w:hint="default" w:asciiTheme="minorEastAsia" w:hAnsiTheme="minorEastAsia" w:eastAsiaTheme="minorEastAsia" w:cstheme="minorEastAsia"/>
                <w:b w:val="0"/>
                <w:bCs w:val="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室内机 四面出风型 SNJ-D100Q4/N1-C</w:t>
            </w:r>
          </w:p>
        </w:tc>
        <w:tc>
          <w:tcPr>
            <w:tcW w:w="1287" w:type="dxa"/>
            <w:shd w:val="clear" w:color="auto" w:fill="auto"/>
            <w:vAlign w:val="center"/>
          </w:tcPr>
          <w:p w14:paraId="79347C6B">
            <w:pPr>
              <w:keepNext w:val="0"/>
              <w:keepLines w:val="0"/>
              <w:widowControl/>
              <w:suppressLineNumbers w:val="0"/>
              <w:jc w:val="center"/>
              <w:textAlignment w:val="center"/>
              <w:rPr>
                <w:rFonts w:hint="default"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1</w:t>
            </w:r>
          </w:p>
        </w:tc>
        <w:tc>
          <w:tcPr>
            <w:tcW w:w="863" w:type="dxa"/>
            <w:shd w:val="clear" w:color="auto" w:fill="auto"/>
            <w:vAlign w:val="center"/>
          </w:tcPr>
          <w:p w14:paraId="4980F4EA">
            <w:pPr>
              <w:jc w:val="center"/>
              <w:rPr>
                <w:rFonts w:hint="default"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cstheme="minorEastAsia"/>
                <w:b w:val="0"/>
                <w:bCs w:val="0"/>
                <w:sz w:val="22"/>
                <w:szCs w:val="22"/>
                <w:lang w:val="en-US" w:eastAsia="zh-CN"/>
              </w:rPr>
              <w:t>台</w:t>
            </w:r>
          </w:p>
        </w:tc>
        <w:tc>
          <w:tcPr>
            <w:tcW w:w="962" w:type="dxa"/>
            <w:shd w:val="clear" w:color="auto" w:fill="auto"/>
            <w:noWrap/>
            <w:vAlign w:val="center"/>
          </w:tcPr>
          <w:p w14:paraId="3E9DB1AD">
            <w:pPr>
              <w:widowControl/>
              <w:jc w:val="center"/>
              <w:rPr>
                <w:rFonts w:hint="default" w:ascii="仿宋" w:hAnsi="仿宋" w:eastAsia="仿宋" w:cs="仿宋"/>
                <w:kern w:val="2"/>
                <w:sz w:val="24"/>
                <w:szCs w:val="24"/>
                <w:lang w:val="en-US" w:eastAsia="zh-CN" w:bidi="ar-SA"/>
              </w:rPr>
            </w:pPr>
          </w:p>
        </w:tc>
        <w:tc>
          <w:tcPr>
            <w:tcW w:w="913" w:type="dxa"/>
            <w:shd w:val="clear" w:color="auto" w:fill="auto"/>
            <w:noWrap/>
            <w:vAlign w:val="center"/>
          </w:tcPr>
          <w:p w14:paraId="0F3BF8B0">
            <w:pPr>
              <w:widowControl/>
              <w:jc w:val="center"/>
              <w:rPr>
                <w:rFonts w:hint="default" w:ascii="仿宋" w:hAnsi="仿宋" w:eastAsia="仿宋" w:cs="仿宋"/>
                <w:kern w:val="2"/>
                <w:sz w:val="24"/>
                <w:szCs w:val="24"/>
                <w:lang w:val="en-US" w:eastAsia="zh-CN" w:bidi="ar-SA"/>
              </w:rPr>
            </w:pPr>
          </w:p>
        </w:tc>
        <w:tc>
          <w:tcPr>
            <w:tcW w:w="824" w:type="dxa"/>
            <w:shd w:val="clear" w:color="auto" w:fill="auto"/>
            <w:noWrap/>
            <w:vAlign w:val="center"/>
          </w:tcPr>
          <w:p w14:paraId="2F1BB7CF">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w:t>
            </w:r>
          </w:p>
        </w:tc>
        <w:tc>
          <w:tcPr>
            <w:tcW w:w="1055" w:type="dxa"/>
            <w:shd w:val="clear" w:color="auto" w:fill="auto"/>
            <w:noWrap/>
            <w:vAlign w:val="center"/>
          </w:tcPr>
          <w:p w14:paraId="34A1E50F">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14:paraId="6884B4EA">
            <w:pPr>
              <w:widowControl/>
              <w:jc w:val="center"/>
              <w:rPr>
                <w:rFonts w:hint="eastAsia" w:ascii="仿宋" w:hAnsi="仿宋" w:eastAsia="仿宋" w:cs="仿宋"/>
                <w:kern w:val="2"/>
                <w:sz w:val="24"/>
                <w:szCs w:val="24"/>
                <w:lang w:val="en-US" w:eastAsia="zh-CN" w:bidi="ar-SA"/>
              </w:rPr>
            </w:pPr>
          </w:p>
        </w:tc>
      </w:tr>
      <w:tr w14:paraId="060E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9" w:type="dxa"/>
            <w:gridSpan w:val="2"/>
            <w:shd w:val="clear" w:color="auto" w:fill="auto"/>
            <w:vAlign w:val="center"/>
          </w:tcPr>
          <w:p w14:paraId="6CCD6604">
            <w:pPr>
              <w:pStyle w:val="3"/>
              <w:keepNext w:val="0"/>
              <w:keepLines w:val="0"/>
              <w:widowControl/>
              <w:suppressLineNumbers w:val="0"/>
              <w:spacing w:before="0" w:beforeAutospacing="0" w:after="0" w:afterAutospacing="0"/>
              <w:ind w:left="0" w:leftChars="0" w:right="0" w:rightChars="0" w:firstLine="0" w:firstLineChars="0"/>
              <w:jc w:val="center"/>
              <w:rPr>
                <w:rFonts w:hint="default" w:ascii="仿宋" w:hAnsi="仿宋" w:eastAsia="仿宋" w:cs="仿宋"/>
                <w:kern w:val="2"/>
                <w:sz w:val="24"/>
                <w:szCs w:val="24"/>
                <w:lang w:val="en-US" w:eastAsia="zh-CN" w:bidi="ar-SA"/>
              </w:rPr>
            </w:pPr>
            <w:r>
              <w:rPr>
                <w:rFonts w:hint="eastAsia" w:asciiTheme="minorEastAsia" w:hAnsiTheme="minorEastAsia" w:eastAsiaTheme="minorEastAsia" w:cstheme="minorEastAsia"/>
                <w:b w:val="0"/>
                <w:bCs w:val="0"/>
                <w:sz w:val="22"/>
                <w:szCs w:val="22"/>
              </w:rPr>
              <w:t>3</w:t>
            </w:r>
          </w:p>
        </w:tc>
        <w:tc>
          <w:tcPr>
            <w:tcW w:w="1553" w:type="dxa"/>
            <w:shd w:val="clear" w:color="auto" w:fill="auto"/>
            <w:vAlign w:val="center"/>
          </w:tcPr>
          <w:p w14:paraId="1551D612">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风机盘管</w:t>
            </w:r>
          </w:p>
        </w:tc>
        <w:tc>
          <w:tcPr>
            <w:tcW w:w="5988" w:type="dxa"/>
            <w:gridSpan w:val="2"/>
            <w:shd w:val="clear" w:color="auto" w:fill="auto"/>
            <w:vAlign w:val="center"/>
          </w:tcPr>
          <w:p w14:paraId="2F9D222A">
            <w:pPr>
              <w:keepNext w:val="0"/>
              <w:keepLines w:val="0"/>
              <w:widowControl/>
              <w:suppressLineNumbers w:val="0"/>
              <w:jc w:val="left"/>
              <w:textAlignment w:val="center"/>
              <w:rPr>
                <w:rFonts w:hint="default" w:asciiTheme="minorEastAsia" w:hAnsiTheme="minorEastAsia" w:eastAsiaTheme="minorEastAsia" w:cstheme="minorEastAsia"/>
                <w:b w:val="0"/>
                <w:bCs w:val="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室内机 四面出风型 SNJ-D140Q4/N1-C</w:t>
            </w:r>
          </w:p>
        </w:tc>
        <w:tc>
          <w:tcPr>
            <w:tcW w:w="1287" w:type="dxa"/>
            <w:shd w:val="clear" w:color="auto" w:fill="auto"/>
            <w:vAlign w:val="center"/>
          </w:tcPr>
          <w:p w14:paraId="5B33B0DB">
            <w:pPr>
              <w:keepNext w:val="0"/>
              <w:keepLines w:val="0"/>
              <w:widowControl/>
              <w:suppressLineNumbers w:val="0"/>
              <w:jc w:val="center"/>
              <w:textAlignment w:val="center"/>
              <w:rPr>
                <w:rFonts w:hint="default"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29</w:t>
            </w:r>
          </w:p>
        </w:tc>
        <w:tc>
          <w:tcPr>
            <w:tcW w:w="863" w:type="dxa"/>
            <w:shd w:val="clear" w:color="auto" w:fill="auto"/>
            <w:vAlign w:val="center"/>
          </w:tcPr>
          <w:p w14:paraId="00CEFAEB">
            <w:pPr>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cstheme="minorEastAsia"/>
                <w:b w:val="0"/>
                <w:bCs w:val="0"/>
                <w:sz w:val="22"/>
                <w:szCs w:val="22"/>
                <w:lang w:val="en-US" w:eastAsia="zh-CN"/>
              </w:rPr>
              <w:t>台</w:t>
            </w:r>
          </w:p>
        </w:tc>
        <w:tc>
          <w:tcPr>
            <w:tcW w:w="962" w:type="dxa"/>
            <w:shd w:val="clear" w:color="auto" w:fill="auto"/>
            <w:noWrap/>
            <w:vAlign w:val="center"/>
          </w:tcPr>
          <w:p w14:paraId="3DCCFC96">
            <w:pPr>
              <w:widowControl/>
              <w:jc w:val="center"/>
              <w:rPr>
                <w:rFonts w:hint="default" w:ascii="仿宋" w:hAnsi="仿宋" w:eastAsia="仿宋" w:cs="仿宋"/>
                <w:kern w:val="2"/>
                <w:sz w:val="24"/>
                <w:szCs w:val="24"/>
                <w:lang w:val="en-US" w:eastAsia="zh-CN" w:bidi="ar-SA"/>
              </w:rPr>
            </w:pPr>
          </w:p>
        </w:tc>
        <w:tc>
          <w:tcPr>
            <w:tcW w:w="913" w:type="dxa"/>
            <w:shd w:val="clear" w:color="auto" w:fill="auto"/>
            <w:noWrap/>
            <w:vAlign w:val="center"/>
          </w:tcPr>
          <w:p w14:paraId="5EDCF6CB">
            <w:pPr>
              <w:widowControl/>
              <w:jc w:val="center"/>
              <w:rPr>
                <w:rFonts w:hint="default" w:ascii="仿宋" w:hAnsi="仿宋" w:eastAsia="仿宋" w:cs="仿宋"/>
                <w:kern w:val="2"/>
                <w:sz w:val="24"/>
                <w:szCs w:val="24"/>
                <w:lang w:val="en-US" w:eastAsia="zh-CN" w:bidi="ar-SA"/>
              </w:rPr>
            </w:pPr>
          </w:p>
        </w:tc>
        <w:tc>
          <w:tcPr>
            <w:tcW w:w="824" w:type="dxa"/>
            <w:shd w:val="clear" w:color="auto" w:fill="auto"/>
            <w:noWrap/>
            <w:vAlign w:val="center"/>
          </w:tcPr>
          <w:p w14:paraId="078FC59A">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w:t>
            </w:r>
          </w:p>
        </w:tc>
        <w:tc>
          <w:tcPr>
            <w:tcW w:w="1055" w:type="dxa"/>
            <w:shd w:val="clear" w:color="auto" w:fill="auto"/>
            <w:noWrap/>
            <w:vAlign w:val="center"/>
          </w:tcPr>
          <w:p w14:paraId="0738869F">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14:paraId="31C6E8F6">
            <w:pPr>
              <w:widowControl/>
              <w:jc w:val="center"/>
              <w:rPr>
                <w:rFonts w:hint="eastAsia" w:ascii="仿宋" w:hAnsi="仿宋" w:eastAsia="仿宋" w:cs="仿宋"/>
                <w:kern w:val="2"/>
                <w:sz w:val="24"/>
                <w:szCs w:val="24"/>
                <w:lang w:val="en-US" w:eastAsia="zh-CN" w:bidi="ar-SA"/>
              </w:rPr>
            </w:pPr>
          </w:p>
        </w:tc>
      </w:tr>
      <w:tr w14:paraId="7942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9" w:type="dxa"/>
            <w:gridSpan w:val="2"/>
            <w:shd w:val="clear" w:color="auto" w:fill="auto"/>
            <w:vAlign w:val="center"/>
          </w:tcPr>
          <w:p w14:paraId="24761BA3">
            <w:pPr>
              <w:pStyle w:val="3"/>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kern w:val="2"/>
                <w:sz w:val="24"/>
                <w:szCs w:val="24"/>
                <w:lang w:val="en-US" w:eastAsia="zh-CN" w:bidi="ar-SA"/>
              </w:rPr>
            </w:pPr>
            <w:r>
              <w:rPr>
                <w:rFonts w:hint="eastAsia" w:asciiTheme="minorEastAsia" w:hAnsiTheme="minorEastAsia" w:eastAsiaTheme="minorEastAsia" w:cstheme="minorEastAsia"/>
                <w:b w:val="0"/>
                <w:bCs w:val="0"/>
                <w:sz w:val="22"/>
                <w:szCs w:val="22"/>
              </w:rPr>
              <w:t>4</w:t>
            </w:r>
          </w:p>
        </w:tc>
        <w:tc>
          <w:tcPr>
            <w:tcW w:w="1553" w:type="dxa"/>
            <w:shd w:val="clear" w:color="auto" w:fill="auto"/>
            <w:vAlign w:val="center"/>
          </w:tcPr>
          <w:p w14:paraId="1AA87EA1">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空调器</w:t>
            </w:r>
          </w:p>
        </w:tc>
        <w:tc>
          <w:tcPr>
            <w:tcW w:w="5988" w:type="dxa"/>
            <w:gridSpan w:val="2"/>
            <w:shd w:val="clear" w:color="auto" w:fill="auto"/>
            <w:vAlign w:val="center"/>
          </w:tcPr>
          <w:p w14:paraId="001B3FFF">
            <w:pPr>
              <w:keepNext w:val="0"/>
              <w:keepLines w:val="0"/>
              <w:widowControl/>
              <w:suppressLineNumbers w:val="0"/>
              <w:jc w:val="left"/>
              <w:textAlignment w:val="center"/>
              <w:rPr>
                <w:rFonts w:hint="default" w:asciiTheme="minorEastAsia" w:hAnsiTheme="minorEastAsia" w:eastAsiaTheme="minorEastAsia" w:cstheme="minorEastAsia"/>
                <w:b w:val="0"/>
                <w:bCs w:val="0"/>
                <w:color w:val="auto"/>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室外机SWJ-1685(60)W/DSN1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单组制冷量:168.5KW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制冷功率:51.05KW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制热量:187.5KW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制热功率:47.4KW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5520×830×1630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重量:1460Kg（满足施工图及施工规范要求,详见施工图)</w:t>
            </w:r>
          </w:p>
        </w:tc>
        <w:tc>
          <w:tcPr>
            <w:tcW w:w="1287" w:type="dxa"/>
            <w:shd w:val="clear" w:color="auto" w:fill="auto"/>
            <w:vAlign w:val="center"/>
          </w:tcPr>
          <w:p w14:paraId="3A863A63">
            <w:pPr>
              <w:keepNext w:val="0"/>
              <w:keepLines w:val="0"/>
              <w:widowControl/>
              <w:suppressLineNumbers w:val="0"/>
              <w:jc w:val="center"/>
              <w:textAlignment w:val="center"/>
              <w:rPr>
                <w:rFonts w:hint="default"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2</w:t>
            </w:r>
          </w:p>
        </w:tc>
        <w:tc>
          <w:tcPr>
            <w:tcW w:w="863" w:type="dxa"/>
            <w:shd w:val="clear" w:color="auto" w:fill="auto"/>
            <w:vAlign w:val="center"/>
          </w:tcPr>
          <w:p w14:paraId="13428E28">
            <w:pPr>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cstheme="minorEastAsia"/>
                <w:b w:val="0"/>
                <w:bCs w:val="0"/>
                <w:sz w:val="22"/>
                <w:szCs w:val="22"/>
                <w:lang w:val="en-US" w:eastAsia="zh-CN"/>
              </w:rPr>
              <w:t>台</w:t>
            </w:r>
          </w:p>
        </w:tc>
        <w:tc>
          <w:tcPr>
            <w:tcW w:w="962" w:type="dxa"/>
            <w:shd w:val="clear" w:color="auto" w:fill="auto"/>
            <w:noWrap/>
            <w:vAlign w:val="center"/>
          </w:tcPr>
          <w:p w14:paraId="65220146">
            <w:pPr>
              <w:widowControl/>
              <w:jc w:val="center"/>
              <w:rPr>
                <w:rFonts w:hint="default" w:ascii="仿宋" w:hAnsi="仿宋" w:eastAsia="仿宋" w:cs="仿宋"/>
                <w:kern w:val="2"/>
                <w:sz w:val="24"/>
                <w:szCs w:val="24"/>
                <w:lang w:val="en-US" w:eastAsia="zh-CN" w:bidi="ar-SA"/>
              </w:rPr>
            </w:pPr>
          </w:p>
        </w:tc>
        <w:tc>
          <w:tcPr>
            <w:tcW w:w="913" w:type="dxa"/>
            <w:shd w:val="clear" w:color="auto" w:fill="auto"/>
            <w:noWrap/>
            <w:vAlign w:val="center"/>
          </w:tcPr>
          <w:p w14:paraId="6A85E38C">
            <w:pPr>
              <w:widowControl/>
              <w:jc w:val="center"/>
              <w:rPr>
                <w:rFonts w:hint="default" w:ascii="仿宋" w:hAnsi="仿宋" w:eastAsia="仿宋" w:cs="仿宋"/>
                <w:kern w:val="2"/>
                <w:sz w:val="24"/>
                <w:szCs w:val="24"/>
                <w:lang w:val="en-US" w:eastAsia="zh-CN" w:bidi="ar-SA"/>
              </w:rPr>
            </w:pPr>
          </w:p>
        </w:tc>
        <w:tc>
          <w:tcPr>
            <w:tcW w:w="824" w:type="dxa"/>
            <w:shd w:val="clear" w:color="auto" w:fill="auto"/>
            <w:noWrap/>
            <w:vAlign w:val="center"/>
          </w:tcPr>
          <w:p w14:paraId="4FC96291">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w:t>
            </w:r>
          </w:p>
        </w:tc>
        <w:tc>
          <w:tcPr>
            <w:tcW w:w="1055" w:type="dxa"/>
            <w:shd w:val="clear" w:color="auto" w:fill="auto"/>
            <w:noWrap/>
            <w:vAlign w:val="center"/>
          </w:tcPr>
          <w:p w14:paraId="04BF993C">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14:paraId="62D6FD86">
            <w:pPr>
              <w:widowControl/>
              <w:jc w:val="center"/>
              <w:rPr>
                <w:rFonts w:hint="eastAsia" w:ascii="仿宋" w:hAnsi="仿宋" w:eastAsia="仿宋" w:cs="仿宋"/>
                <w:kern w:val="2"/>
                <w:sz w:val="24"/>
                <w:szCs w:val="24"/>
                <w:lang w:val="en-US" w:eastAsia="zh-CN" w:bidi="ar-SA"/>
              </w:rPr>
            </w:pPr>
          </w:p>
        </w:tc>
      </w:tr>
      <w:tr w14:paraId="2AAFC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9" w:type="dxa"/>
            <w:gridSpan w:val="2"/>
            <w:shd w:val="clear" w:color="auto" w:fill="auto"/>
            <w:vAlign w:val="center"/>
          </w:tcPr>
          <w:p w14:paraId="42260559">
            <w:pPr>
              <w:pStyle w:val="3"/>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kern w:val="2"/>
                <w:sz w:val="24"/>
                <w:szCs w:val="24"/>
                <w:lang w:val="en-US" w:eastAsia="zh-CN" w:bidi="ar-SA"/>
              </w:rPr>
            </w:pPr>
            <w:r>
              <w:rPr>
                <w:rFonts w:hint="eastAsia" w:asciiTheme="minorEastAsia" w:hAnsiTheme="minorEastAsia" w:eastAsiaTheme="minorEastAsia" w:cstheme="minorEastAsia"/>
                <w:b w:val="0"/>
                <w:bCs w:val="0"/>
                <w:sz w:val="22"/>
                <w:szCs w:val="22"/>
              </w:rPr>
              <w:t>5</w:t>
            </w:r>
          </w:p>
        </w:tc>
        <w:tc>
          <w:tcPr>
            <w:tcW w:w="1553" w:type="dxa"/>
            <w:shd w:val="clear" w:color="auto" w:fill="auto"/>
            <w:vAlign w:val="center"/>
          </w:tcPr>
          <w:p w14:paraId="0974E031">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空调器</w:t>
            </w:r>
          </w:p>
        </w:tc>
        <w:tc>
          <w:tcPr>
            <w:tcW w:w="5988" w:type="dxa"/>
            <w:gridSpan w:val="2"/>
            <w:shd w:val="clear" w:color="auto" w:fill="auto"/>
            <w:vAlign w:val="center"/>
          </w:tcPr>
          <w:p w14:paraId="4E495BF8">
            <w:pPr>
              <w:keepNext w:val="0"/>
              <w:keepLines w:val="0"/>
              <w:widowControl/>
              <w:suppressLineNumbers w:val="0"/>
              <w:jc w:val="left"/>
              <w:textAlignment w:val="center"/>
              <w:rPr>
                <w:rFonts w:hint="default" w:asciiTheme="minorEastAsia" w:hAnsiTheme="minorEastAsia" w:eastAsiaTheme="minorEastAsia" w:cstheme="minorEastAsia"/>
                <w:b w:val="0"/>
                <w:bCs w:val="0"/>
                <w:color w:val="auto"/>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室外机SWJ-960(34)W/DSN1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制冷量:96KW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制冷功率:27KW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制热量:108KW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制热功率:26KW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3340×830×1630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重量:1000Kg（满足施工图及施工规范要求,详见施工图)</w:t>
            </w:r>
          </w:p>
        </w:tc>
        <w:tc>
          <w:tcPr>
            <w:tcW w:w="1287" w:type="dxa"/>
            <w:shd w:val="clear" w:color="auto" w:fill="auto"/>
            <w:vAlign w:val="center"/>
          </w:tcPr>
          <w:p w14:paraId="55AD94A4">
            <w:pPr>
              <w:keepNext w:val="0"/>
              <w:keepLines w:val="0"/>
              <w:widowControl/>
              <w:suppressLineNumbers w:val="0"/>
              <w:jc w:val="center"/>
              <w:textAlignment w:val="center"/>
              <w:rPr>
                <w:rFonts w:hint="default"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1</w:t>
            </w:r>
          </w:p>
        </w:tc>
        <w:tc>
          <w:tcPr>
            <w:tcW w:w="863" w:type="dxa"/>
            <w:shd w:val="clear" w:color="auto" w:fill="auto"/>
            <w:vAlign w:val="center"/>
          </w:tcPr>
          <w:p w14:paraId="50C54441">
            <w:pPr>
              <w:jc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cstheme="minorEastAsia"/>
                <w:b w:val="0"/>
                <w:bCs w:val="0"/>
                <w:sz w:val="22"/>
                <w:szCs w:val="22"/>
                <w:lang w:val="en-US" w:eastAsia="zh-CN"/>
              </w:rPr>
              <w:t>台</w:t>
            </w:r>
          </w:p>
        </w:tc>
        <w:tc>
          <w:tcPr>
            <w:tcW w:w="962" w:type="dxa"/>
            <w:shd w:val="clear" w:color="auto" w:fill="auto"/>
            <w:noWrap/>
            <w:vAlign w:val="center"/>
          </w:tcPr>
          <w:p w14:paraId="63FED186">
            <w:pPr>
              <w:widowControl/>
              <w:jc w:val="center"/>
              <w:rPr>
                <w:rFonts w:hint="default" w:ascii="仿宋" w:hAnsi="仿宋" w:eastAsia="仿宋" w:cs="仿宋"/>
                <w:kern w:val="2"/>
                <w:sz w:val="24"/>
                <w:szCs w:val="24"/>
                <w:lang w:val="en-US" w:eastAsia="zh-CN" w:bidi="ar-SA"/>
              </w:rPr>
            </w:pPr>
          </w:p>
        </w:tc>
        <w:tc>
          <w:tcPr>
            <w:tcW w:w="913" w:type="dxa"/>
            <w:shd w:val="clear" w:color="auto" w:fill="auto"/>
            <w:noWrap/>
            <w:vAlign w:val="center"/>
          </w:tcPr>
          <w:p w14:paraId="7E6F6C2B">
            <w:pPr>
              <w:widowControl/>
              <w:jc w:val="center"/>
              <w:rPr>
                <w:rFonts w:hint="default" w:ascii="仿宋" w:hAnsi="仿宋" w:eastAsia="仿宋" w:cs="仿宋"/>
                <w:kern w:val="2"/>
                <w:sz w:val="24"/>
                <w:szCs w:val="24"/>
                <w:lang w:val="en-US" w:eastAsia="zh-CN" w:bidi="ar-SA"/>
              </w:rPr>
            </w:pPr>
          </w:p>
        </w:tc>
        <w:tc>
          <w:tcPr>
            <w:tcW w:w="824" w:type="dxa"/>
            <w:shd w:val="clear" w:color="auto" w:fill="auto"/>
            <w:noWrap/>
            <w:vAlign w:val="center"/>
          </w:tcPr>
          <w:p w14:paraId="45455809">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w:t>
            </w:r>
          </w:p>
        </w:tc>
        <w:tc>
          <w:tcPr>
            <w:tcW w:w="1055" w:type="dxa"/>
            <w:shd w:val="clear" w:color="auto" w:fill="auto"/>
            <w:noWrap/>
            <w:vAlign w:val="center"/>
          </w:tcPr>
          <w:p w14:paraId="1BD2F711">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14:paraId="45017628">
            <w:pPr>
              <w:widowControl/>
              <w:jc w:val="center"/>
              <w:rPr>
                <w:rFonts w:hint="eastAsia" w:ascii="仿宋" w:hAnsi="仿宋" w:eastAsia="仿宋" w:cs="仿宋"/>
                <w:kern w:val="2"/>
                <w:sz w:val="24"/>
                <w:szCs w:val="24"/>
                <w:lang w:val="en-US" w:eastAsia="zh-CN" w:bidi="ar-SA"/>
              </w:rPr>
            </w:pPr>
          </w:p>
        </w:tc>
      </w:tr>
      <w:tr w14:paraId="7D0C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9" w:type="dxa"/>
            <w:gridSpan w:val="2"/>
            <w:shd w:val="clear" w:color="auto" w:fill="auto"/>
            <w:vAlign w:val="center"/>
          </w:tcPr>
          <w:p w14:paraId="7F4FA2CD">
            <w:pPr>
              <w:pStyle w:val="3"/>
              <w:keepNext w:val="0"/>
              <w:keepLines w:val="0"/>
              <w:widowControl/>
              <w:suppressLineNumbers w:val="0"/>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6</w:t>
            </w:r>
          </w:p>
        </w:tc>
        <w:tc>
          <w:tcPr>
            <w:tcW w:w="1553" w:type="dxa"/>
            <w:shd w:val="clear" w:color="auto" w:fill="auto"/>
            <w:vAlign w:val="center"/>
          </w:tcPr>
          <w:p w14:paraId="02FBB8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铜管</w:t>
            </w:r>
          </w:p>
        </w:tc>
        <w:tc>
          <w:tcPr>
            <w:tcW w:w="5988" w:type="dxa"/>
            <w:gridSpan w:val="2"/>
            <w:shd w:val="clear" w:color="auto" w:fill="auto"/>
            <w:vAlign w:val="center"/>
          </w:tcPr>
          <w:p w14:paraId="172D53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空调冷媒管采用空调专用去磷无缝紫铜管（脱氧铜管）氮气置换法钎焊连接，符合国际 GB/T1527-1997，外包难燃B1级发泡像塑保温</w:t>
            </w:r>
            <w:r>
              <w:rPr>
                <w:rFonts w:hint="eastAsia" w:ascii="宋体" w:hAnsi="宋体" w:eastAsia="宋体" w:cs="宋体"/>
                <w:i w:val="0"/>
                <w:iCs w:val="0"/>
                <w:color w:val="000000"/>
                <w:kern w:val="0"/>
                <w:sz w:val="22"/>
                <w:szCs w:val="22"/>
                <w:highlight w:val="yellow"/>
                <w:u w:val="none"/>
                <w:lang w:val="en-US" w:eastAsia="zh-CN" w:bidi="ar"/>
              </w:rPr>
              <w:t>材料保温</w:t>
            </w:r>
            <w:r>
              <w:rPr>
                <w:rFonts w:hint="eastAsia" w:ascii="宋体" w:hAnsi="宋体" w:eastAsia="宋体" w:cs="宋体"/>
                <w:i w:val="0"/>
                <w:iCs w:val="0"/>
                <w:color w:val="000000"/>
                <w:kern w:val="0"/>
                <w:sz w:val="22"/>
                <w:szCs w:val="22"/>
                <w:u w:val="none"/>
                <w:lang w:val="en-US" w:eastAsia="zh-CN" w:bidi="ar"/>
              </w:rPr>
              <w:t>，外缠塑料包扎带，冷媒管支吊架</w:t>
            </w:r>
            <w:r>
              <w:rPr>
                <w:rFonts w:hint="eastAsia" w:ascii="宋体" w:hAnsi="宋体" w:eastAsia="宋体" w:cs="宋体"/>
                <w:i w:val="0"/>
                <w:iCs w:val="0"/>
                <w:color w:val="000000"/>
                <w:kern w:val="0"/>
                <w:sz w:val="22"/>
                <w:szCs w:val="22"/>
                <w:highlight w:val="yellow"/>
                <w:u w:val="none"/>
                <w:lang w:val="en-US" w:eastAsia="zh-CN" w:bidi="ar"/>
              </w:rPr>
              <w:t>安装</w:t>
            </w:r>
            <w:r>
              <w:rPr>
                <w:rFonts w:hint="eastAsia" w:ascii="宋体" w:hAnsi="宋体" w:eastAsia="宋体" w:cs="宋体"/>
                <w:i w:val="0"/>
                <w:iCs w:val="0"/>
                <w:color w:val="000000"/>
                <w:kern w:val="0"/>
                <w:sz w:val="22"/>
                <w:szCs w:val="22"/>
                <w:u w:val="none"/>
                <w:lang w:val="en-US" w:eastAsia="zh-CN" w:bidi="ar"/>
              </w:rPr>
              <w:t>并</w:t>
            </w:r>
            <w:r>
              <w:rPr>
                <w:rFonts w:hint="eastAsia" w:ascii="宋体" w:hAnsi="宋体" w:eastAsia="宋体" w:cs="宋体"/>
                <w:i w:val="0"/>
                <w:iCs w:val="0"/>
                <w:color w:val="000000"/>
                <w:kern w:val="0"/>
                <w:sz w:val="22"/>
                <w:szCs w:val="22"/>
                <w:highlight w:val="yellow"/>
                <w:u w:val="none"/>
                <w:lang w:val="en-US" w:eastAsia="zh-CN" w:bidi="ar"/>
              </w:rPr>
              <w:t>补加R410a制冷剂</w:t>
            </w:r>
            <w:r>
              <w:rPr>
                <w:rFonts w:hint="eastAsia" w:ascii="宋体" w:hAnsi="宋体" w:eastAsia="宋体" w:cs="宋体"/>
                <w:i w:val="0"/>
                <w:iCs w:val="0"/>
                <w:color w:val="000000"/>
                <w:kern w:val="0"/>
                <w:sz w:val="22"/>
                <w:szCs w:val="22"/>
                <w:u w:val="none"/>
                <w:lang w:val="en-US" w:eastAsia="zh-CN" w:bidi="ar"/>
              </w:rPr>
              <w:t>；</w:t>
            </w:r>
          </w:p>
          <w:p w14:paraId="117820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保温材料采用难燃B1级橡塑管壳安装， Φ57mm以下15mm厚橡塑保温</w:t>
            </w:r>
            <w:r>
              <w:rPr>
                <w:rFonts w:hint="eastAsia" w:ascii="宋体" w:hAnsi="宋体" w:eastAsia="宋体" w:cs="宋体"/>
                <w:i w:val="0"/>
                <w:iCs w:val="0"/>
                <w:color w:val="000000"/>
                <w:kern w:val="0"/>
                <w:sz w:val="22"/>
                <w:szCs w:val="22"/>
                <w:highlight w:val="yellow"/>
                <w:u w:val="none"/>
                <w:lang w:val="en-US" w:eastAsia="zh-CN" w:bidi="ar"/>
              </w:rPr>
              <w:t>材料保温</w:t>
            </w:r>
            <w:r>
              <w:rPr>
                <w:rFonts w:hint="eastAsia" w:ascii="宋体" w:hAnsi="宋体" w:eastAsia="宋体" w:cs="宋体"/>
                <w:i w:val="0"/>
                <w:iCs w:val="0"/>
                <w:color w:val="000000"/>
                <w:kern w:val="0"/>
                <w:sz w:val="22"/>
                <w:szCs w:val="22"/>
                <w:u w:val="none"/>
                <w:lang w:val="en-US" w:eastAsia="zh-CN" w:bidi="ar"/>
              </w:rPr>
              <w:t>，非空调房间采用20mm厚橡塑材料，性能参数应符合GB/T17794-2008国家标准；包括冷媒管道穿墙、板等机械开孔及封堵；</w:t>
            </w:r>
          </w:p>
          <w:p w14:paraId="299854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施工单位根据设计图纸自行计算用量，按项报价，结算不作调整；</w:t>
            </w:r>
          </w:p>
          <w:p w14:paraId="26C7652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2"/>
                <w:szCs w:val="22"/>
                <w:highlight w:val="yellow"/>
                <w:u w:val="none"/>
                <w:lang w:val="en-US" w:eastAsia="zh-CN" w:bidi="ar"/>
              </w:rPr>
              <w:t>含分支器</w:t>
            </w:r>
            <w:r>
              <w:rPr>
                <w:rFonts w:hint="eastAsia" w:ascii="宋体" w:hAnsi="宋体" w:eastAsia="宋体" w:cs="宋体"/>
                <w:i w:val="0"/>
                <w:iCs w:val="0"/>
                <w:color w:val="000000"/>
                <w:kern w:val="0"/>
                <w:sz w:val="22"/>
                <w:szCs w:val="22"/>
                <w:u w:val="none"/>
                <w:lang w:val="en-US" w:eastAsia="zh-CN" w:bidi="ar"/>
              </w:rPr>
              <w:t>（满足施工图及施工规范要求,详见施工图)。</w:t>
            </w:r>
          </w:p>
        </w:tc>
        <w:tc>
          <w:tcPr>
            <w:tcW w:w="1287" w:type="dxa"/>
            <w:shd w:val="clear" w:color="auto" w:fill="auto"/>
            <w:vAlign w:val="center"/>
          </w:tcPr>
          <w:p w14:paraId="5F8D44F5">
            <w:pPr>
              <w:keepNext w:val="0"/>
              <w:keepLines w:val="0"/>
              <w:widowControl/>
              <w:suppressLineNumbers w:val="0"/>
              <w:jc w:val="center"/>
              <w:textAlignment w:val="center"/>
              <w:rPr>
                <w:rFonts w:hint="default"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1</w:t>
            </w:r>
          </w:p>
        </w:tc>
        <w:tc>
          <w:tcPr>
            <w:tcW w:w="863" w:type="dxa"/>
            <w:shd w:val="clear" w:color="auto" w:fill="auto"/>
            <w:vAlign w:val="center"/>
          </w:tcPr>
          <w:p w14:paraId="137EB303">
            <w:pPr>
              <w:jc w:val="center"/>
              <w:rPr>
                <w:rFonts w:hint="default"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项</w:t>
            </w:r>
          </w:p>
        </w:tc>
        <w:tc>
          <w:tcPr>
            <w:tcW w:w="962" w:type="dxa"/>
            <w:shd w:val="clear" w:color="auto" w:fill="auto"/>
            <w:noWrap/>
            <w:vAlign w:val="center"/>
          </w:tcPr>
          <w:p w14:paraId="3D3F346F">
            <w:pPr>
              <w:widowControl/>
              <w:jc w:val="center"/>
              <w:rPr>
                <w:rFonts w:hint="default" w:ascii="仿宋" w:hAnsi="仿宋" w:eastAsia="仿宋" w:cs="仿宋"/>
                <w:kern w:val="2"/>
                <w:sz w:val="24"/>
                <w:szCs w:val="24"/>
                <w:lang w:val="en-US" w:eastAsia="zh-CN" w:bidi="ar-SA"/>
              </w:rPr>
            </w:pPr>
          </w:p>
        </w:tc>
        <w:tc>
          <w:tcPr>
            <w:tcW w:w="913" w:type="dxa"/>
            <w:shd w:val="clear" w:color="auto" w:fill="auto"/>
            <w:noWrap/>
            <w:vAlign w:val="center"/>
          </w:tcPr>
          <w:p w14:paraId="26EEE8DB">
            <w:pPr>
              <w:widowControl/>
              <w:jc w:val="center"/>
              <w:rPr>
                <w:rFonts w:hint="default" w:ascii="仿宋" w:hAnsi="仿宋" w:eastAsia="仿宋" w:cs="仿宋"/>
                <w:kern w:val="2"/>
                <w:sz w:val="24"/>
                <w:szCs w:val="24"/>
                <w:lang w:val="en-US" w:eastAsia="zh-CN" w:bidi="ar-SA"/>
              </w:rPr>
            </w:pPr>
          </w:p>
        </w:tc>
        <w:tc>
          <w:tcPr>
            <w:tcW w:w="824" w:type="dxa"/>
            <w:shd w:val="clear" w:color="auto" w:fill="auto"/>
            <w:noWrap/>
            <w:vAlign w:val="center"/>
          </w:tcPr>
          <w:p w14:paraId="67CF2934">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w:t>
            </w:r>
          </w:p>
        </w:tc>
        <w:tc>
          <w:tcPr>
            <w:tcW w:w="1055" w:type="dxa"/>
            <w:shd w:val="clear" w:color="auto" w:fill="auto"/>
            <w:noWrap/>
            <w:vAlign w:val="center"/>
          </w:tcPr>
          <w:p w14:paraId="656E843E">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14:paraId="0EA6A3E2">
            <w:pPr>
              <w:widowControl/>
              <w:jc w:val="center"/>
              <w:rPr>
                <w:rFonts w:hint="eastAsia" w:ascii="仿宋" w:hAnsi="仿宋" w:eastAsia="仿宋" w:cs="仿宋"/>
                <w:kern w:val="2"/>
                <w:sz w:val="24"/>
                <w:szCs w:val="24"/>
                <w:lang w:val="en-US" w:eastAsia="zh-CN" w:bidi="ar-SA"/>
              </w:rPr>
            </w:pPr>
          </w:p>
        </w:tc>
      </w:tr>
      <w:tr w14:paraId="33C4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9" w:type="dxa"/>
            <w:gridSpan w:val="2"/>
            <w:shd w:val="clear" w:color="auto" w:fill="auto"/>
            <w:vAlign w:val="center"/>
          </w:tcPr>
          <w:p w14:paraId="06D801F8">
            <w:pPr>
              <w:pStyle w:val="3"/>
              <w:keepNext w:val="0"/>
              <w:keepLines w:val="0"/>
              <w:widowControl/>
              <w:suppressLineNumbers w:val="0"/>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7</w:t>
            </w:r>
          </w:p>
        </w:tc>
        <w:tc>
          <w:tcPr>
            <w:tcW w:w="1553" w:type="dxa"/>
            <w:shd w:val="clear" w:color="auto" w:fill="auto"/>
            <w:vAlign w:val="center"/>
          </w:tcPr>
          <w:p w14:paraId="221253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塑料管</w:t>
            </w:r>
          </w:p>
        </w:tc>
        <w:tc>
          <w:tcPr>
            <w:tcW w:w="5988" w:type="dxa"/>
            <w:gridSpan w:val="2"/>
            <w:shd w:val="clear" w:color="auto" w:fill="auto"/>
            <w:vAlign w:val="center"/>
          </w:tcPr>
          <w:p w14:paraId="33A2F5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1、PVC空调凝结水塑料管（粘接）安装  De25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（满足施工图及施工规范要求,详见施工图)</w:t>
            </w:r>
          </w:p>
        </w:tc>
        <w:tc>
          <w:tcPr>
            <w:tcW w:w="1287" w:type="dxa"/>
            <w:shd w:val="clear" w:color="auto" w:fill="auto"/>
            <w:vAlign w:val="center"/>
          </w:tcPr>
          <w:p w14:paraId="07A60C3F">
            <w:pPr>
              <w:keepNext w:val="0"/>
              <w:keepLines w:val="0"/>
              <w:widowControl/>
              <w:suppressLineNumbers w:val="0"/>
              <w:jc w:val="center"/>
              <w:textAlignment w:val="center"/>
              <w:rPr>
                <w:rFonts w:hint="default"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168</w:t>
            </w:r>
          </w:p>
        </w:tc>
        <w:tc>
          <w:tcPr>
            <w:tcW w:w="863" w:type="dxa"/>
            <w:shd w:val="clear" w:color="auto" w:fill="auto"/>
            <w:vAlign w:val="center"/>
          </w:tcPr>
          <w:p w14:paraId="47CA55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962" w:type="dxa"/>
            <w:shd w:val="clear" w:color="auto" w:fill="auto"/>
            <w:noWrap/>
            <w:vAlign w:val="center"/>
          </w:tcPr>
          <w:p w14:paraId="7ECA4BA2">
            <w:pPr>
              <w:widowControl/>
              <w:jc w:val="center"/>
              <w:rPr>
                <w:rFonts w:hint="default" w:ascii="仿宋" w:hAnsi="仿宋" w:eastAsia="仿宋" w:cs="仿宋"/>
                <w:kern w:val="2"/>
                <w:sz w:val="24"/>
                <w:szCs w:val="24"/>
                <w:lang w:val="en-US" w:eastAsia="zh-CN" w:bidi="ar-SA"/>
              </w:rPr>
            </w:pPr>
          </w:p>
        </w:tc>
        <w:tc>
          <w:tcPr>
            <w:tcW w:w="913" w:type="dxa"/>
            <w:shd w:val="clear" w:color="auto" w:fill="auto"/>
            <w:noWrap/>
            <w:vAlign w:val="center"/>
          </w:tcPr>
          <w:p w14:paraId="3D5F81E2">
            <w:pPr>
              <w:widowControl/>
              <w:jc w:val="center"/>
              <w:rPr>
                <w:rFonts w:hint="default" w:ascii="仿宋" w:hAnsi="仿宋" w:eastAsia="仿宋" w:cs="仿宋"/>
                <w:kern w:val="2"/>
                <w:sz w:val="24"/>
                <w:szCs w:val="24"/>
                <w:lang w:val="en-US" w:eastAsia="zh-CN" w:bidi="ar-SA"/>
              </w:rPr>
            </w:pPr>
          </w:p>
        </w:tc>
        <w:tc>
          <w:tcPr>
            <w:tcW w:w="824" w:type="dxa"/>
            <w:shd w:val="clear" w:color="auto" w:fill="auto"/>
            <w:noWrap/>
            <w:vAlign w:val="center"/>
          </w:tcPr>
          <w:p w14:paraId="664C73D5">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w:t>
            </w:r>
          </w:p>
        </w:tc>
        <w:tc>
          <w:tcPr>
            <w:tcW w:w="1055" w:type="dxa"/>
            <w:shd w:val="clear" w:color="auto" w:fill="auto"/>
            <w:noWrap/>
            <w:vAlign w:val="center"/>
          </w:tcPr>
          <w:p w14:paraId="78236619">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14:paraId="1391689B">
            <w:pPr>
              <w:widowControl/>
              <w:jc w:val="center"/>
              <w:rPr>
                <w:rFonts w:hint="eastAsia" w:ascii="仿宋" w:hAnsi="仿宋" w:eastAsia="仿宋" w:cs="仿宋"/>
                <w:kern w:val="2"/>
                <w:sz w:val="24"/>
                <w:szCs w:val="24"/>
                <w:lang w:val="en-US" w:eastAsia="zh-CN" w:bidi="ar-SA"/>
              </w:rPr>
            </w:pPr>
          </w:p>
        </w:tc>
      </w:tr>
      <w:tr w14:paraId="4425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9" w:type="dxa"/>
            <w:gridSpan w:val="2"/>
            <w:shd w:val="clear" w:color="auto" w:fill="auto"/>
            <w:vAlign w:val="center"/>
          </w:tcPr>
          <w:p w14:paraId="22F85249">
            <w:pPr>
              <w:pStyle w:val="3"/>
              <w:keepNext w:val="0"/>
              <w:keepLines w:val="0"/>
              <w:widowControl/>
              <w:suppressLineNumbers w:val="0"/>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8</w:t>
            </w:r>
          </w:p>
        </w:tc>
        <w:tc>
          <w:tcPr>
            <w:tcW w:w="1553" w:type="dxa"/>
            <w:shd w:val="clear" w:color="auto" w:fill="auto"/>
            <w:vAlign w:val="center"/>
          </w:tcPr>
          <w:p w14:paraId="6E8635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塑料管</w:t>
            </w:r>
          </w:p>
        </w:tc>
        <w:tc>
          <w:tcPr>
            <w:tcW w:w="5988" w:type="dxa"/>
            <w:gridSpan w:val="2"/>
            <w:shd w:val="clear" w:color="auto" w:fill="auto"/>
            <w:vAlign w:val="center"/>
          </w:tcPr>
          <w:p w14:paraId="779726C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1、PVC空调凝结水塑料管（粘接）安装  De32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（满足施工图及施工规范要求,详见施工图)</w:t>
            </w:r>
          </w:p>
        </w:tc>
        <w:tc>
          <w:tcPr>
            <w:tcW w:w="1287" w:type="dxa"/>
            <w:shd w:val="clear" w:color="auto" w:fill="auto"/>
            <w:vAlign w:val="center"/>
          </w:tcPr>
          <w:p w14:paraId="45ABCAE1">
            <w:pPr>
              <w:keepNext w:val="0"/>
              <w:keepLines w:val="0"/>
              <w:widowControl/>
              <w:suppressLineNumbers w:val="0"/>
              <w:jc w:val="center"/>
              <w:textAlignment w:val="center"/>
              <w:rPr>
                <w:rFonts w:hint="default"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91</w:t>
            </w:r>
          </w:p>
        </w:tc>
        <w:tc>
          <w:tcPr>
            <w:tcW w:w="863" w:type="dxa"/>
            <w:shd w:val="clear" w:color="auto" w:fill="auto"/>
            <w:vAlign w:val="center"/>
          </w:tcPr>
          <w:p w14:paraId="121B20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962" w:type="dxa"/>
            <w:shd w:val="clear" w:color="auto" w:fill="auto"/>
            <w:noWrap/>
            <w:vAlign w:val="center"/>
          </w:tcPr>
          <w:p w14:paraId="3F521950">
            <w:pPr>
              <w:widowControl/>
              <w:jc w:val="center"/>
              <w:rPr>
                <w:rFonts w:hint="default" w:ascii="仿宋" w:hAnsi="仿宋" w:eastAsia="仿宋" w:cs="仿宋"/>
                <w:kern w:val="2"/>
                <w:sz w:val="24"/>
                <w:szCs w:val="24"/>
                <w:lang w:val="en-US" w:eastAsia="zh-CN" w:bidi="ar-SA"/>
              </w:rPr>
            </w:pPr>
          </w:p>
        </w:tc>
        <w:tc>
          <w:tcPr>
            <w:tcW w:w="913" w:type="dxa"/>
            <w:shd w:val="clear" w:color="auto" w:fill="auto"/>
            <w:noWrap/>
            <w:vAlign w:val="center"/>
          </w:tcPr>
          <w:p w14:paraId="288EAD3E">
            <w:pPr>
              <w:widowControl/>
              <w:jc w:val="center"/>
              <w:rPr>
                <w:rFonts w:hint="default" w:ascii="仿宋" w:hAnsi="仿宋" w:eastAsia="仿宋" w:cs="仿宋"/>
                <w:kern w:val="2"/>
                <w:sz w:val="24"/>
                <w:szCs w:val="24"/>
                <w:lang w:val="en-US" w:eastAsia="zh-CN" w:bidi="ar-SA"/>
              </w:rPr>
            </w:pPr>
          </w:p>
        </w:tc>
        <w:tc>
          <w:tcPr>
            <w:tcW w:w="824" w:type="dxa"/>
            <w:shd w:val="clear" w:color="auto" w:fill="auto"/>
            <w:noWrap/>
            <w:vAlign w:val="center"/>
          </w:tcPr>
          <w:p w14:paraId="041CA567">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w:t>
            </w:r>
          </w:p>
        </w:tc>
        <w:tc>
          <w:tcPr>
            <w:tcW w:w="1055" w:type="dxa"/>
            <w:shd w:val="clear" w:color="auto" w:fill="auto"/>
            <w:noWrap/>
            <w:vAlign w:val="center"/>
          </w:tcPr>
          <w:p w14:paraId="3496879E">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14:paraId="0E88A44C">
            <w:pPr>
              <w:widowControl/>
              <w:jc w:val="center"/>
              <w:rPr>
                <w:rFonts w:hint="eastAsia" w:ascii="仿宋" w:hAnsi="仿宋" w:eastAsia="仿宋" w:cs="仿宋"/>
                <w:kern w:val="2"/>
                <w:sz w:val="24"/>
                <w:szCs w:val="24"/>
                <w:lang w:val="en-US" w:eastAsia="zh-CN" w:bidi="ar-SA"/>
              </w:rPr>
            </w:pPr>
          </w:p>
        </w:tc>
      </w:tr>
      <w:tr w14:paraId="571F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9" w:type="dxa"/>
            <w:gridSpan w:val="2"/>
            <w:shd w:val="clear" w:color="auto" w:fill="auto"/>
            <w:vAlign w:val="center"/>
          </w:tcPr>
          <w:p w14:paraId="522070E5">
            <w:pPr>
              <w:pStyle w:val="3"/>
              <w:keepNext w:val="0"/>
              <w:keepLines w:val="0"/>
              <w:widowControl/>
              <w:suppressLineNumbers w:val="0"/>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9</w:t>
            </w:r>
          </w:p>
        </w:tc>
        <w:tc>
          <w:tcPr>
            <w:tcW w:w="1553" w:type="dxa"/>
            <w:shd w:val="clear" w:color="auto" w:fill="auto"/>
            <w:vAlign w:val="center"/>
          </w:tcPr>
          <w:p w14:paraId="0CF7EE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塑料管</w:t>
            </w:r>
          </w:p>
        </w:tc>
        <w:tc>
          <w:tcPr>
            <w:tcW w:w="5988" w:type="dxa"/>
            <w:gridSpan w:val="2"/>
            <w:shd w:val="clear" w:color="auto" w:fill="auto"/>
            <w:vAlign w:val="center"/>
          </w:tcPr>
          <w:p w14:paraId="0F7BE4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1、PVC空调凝结水塑料管（粘接）安装  De40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（满足施工图及施工规范要求,详见施工图)</w:t>
            </w:r>
          </w:p>
        </w:tc>
        <w:tc>
          <w:tcPr>
            <w:tcW w:w="1287" w:type="dxa"/>
            <w:shd w:val="clear" w:color="auto" w:fill="auto"/>
            <w:vAlign w:val="center"/>
          </w:tcPr>
          <w:p w14:paraId="38512ADC">
            <w:pPr>
              <w:keepNext w:val="0"/>
              <w:keepLines w:val="0"/>
              <w:widowControl/>
              <w:suppressLineNumbers w:val="0"/>
              <w:jc w:val="center"/>
              <w:textAlignment w:val="center"/>
              <w:rPr>
                <w:rFonts w:hint="default"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37</w:t>
            </w:r>
          </w:p>
        </w:tc>
        <w:tc>
          <w:tcPr>
            <w:tcW w:w="863" w:type="dxa"/>
            <w:shd w:val="clear" w:color="auto" w:fill="auto"/>
            <w:vAlign w:val="center"/>
          </w:tcPr>
          <w:p w14:paraId="6A2162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962" w:type="dxa"/>
            <w:shd w:val="clear" w:color="auto" w:fill="auto"/>
            <w:noWrap/>
            <w:vAlign w:val="center"/>
          </w:tcPr>
          <w:p w14:paraId="131042A3">
            <w:pPr>
              <w:widowControl/>
              <w:jc w:val="center"/>
              <w:rPr>
                <w:rFonts w:hint="default" w:ascii="仿宋" w:hAnsi="仿宋" w:eastAsia="仿宋" w:cs="仿宋"/>
                <w:kern w:val="2"/>
                <w:sz w:val="24"/>
                <w:szCs w:val="24"/>
                <w:lang w:val="en-US" w:eastAsia="zh-CN" w:bidi="ar-SA"/>
              </w:rPr>
            </w:pPr>
          </w:p>
        </w:tc>
        <w:tc>
          <w:tcPr>
            <w:tcW w:w="913" w:type="dxa"/>
            <w:shd w:val="clear" w:color="auto" w:fill="auto"/>
            <w:noWrap/>
            <w:vAlign w:val="center"/>
          </w:tcPr>
          <w:p w14:paraId="6448BB90">
            <w:pPr>
              <w:widowControl/>
              <w:jc w:val="center"/>
              <w:rPr>
                <w:rFonts w:hint="default" w:ascii="仿宋" w:hAnsi="仿宋" w:eastAsia="仿宋" w:cs="仿宋"/>
                <w:kern w:val="2"/>
                <w:sz w:val="24"/>
                <w:szCs w:val="24"/>
                <w:lang w:val="en-US" w:eastAsia="zh-CN" w:bidi="ar-SA"/>
              </w:rPr>
            </w:pPr>
          </w:p>
        </w:tc>
        <w:tc>
          <w:tcPr>
            <w:tcW w:w="824" w:type="dxa"/>
            <w:shd w:val="clear" w:color="auto" w:fill="auto"/>
            <w:noWrap/>
            <w:vAlign w:val="center"/>
          </w:tcPr>
          <w:p w14:paraId="29E8F645">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w:t>
            </w:r>
          </w:p>
        </w:tc>
        <w:tc>
          <w:tcPr>
            <w:tcW w:w="1055" w:type="dxa"/>
            <w:shd w:val="clear" w:color="auto" w:fill="auto"/>
            <w:noWrap/>
            <w:vAlign w:val="center"/>
          </w:tcPr>
          <w:p w14:paraId="4ABDEBA0">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14:paraId="346186EC">
            <w:pPr>
              <w:widowControl/>
              <w:jc w:val="center"/>
              <w:rPr>
                <w:rFonts w:hint="eastAsia" w:ascii="仿宋" w:hAnsi="仿宋" w:eastAsia="仿宋" w:cs="仿宋"/>
                <w:kern w:val="2"/>
                <w:sz w:val="24"/>
                <w:szCs w:val="24"/>
                <w:lang w:val="en-US" w:eastAsia="zh-CN" w:bidi="ar-SA"/>
              </w:rPr>
            </w:pPr>
          </w:p>
        </w:tc>
      </w:tr>
      <w:tr w14:paraId="5F88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9" w:type="dxa"/>
            <w:gridSpan w:val="2"/>
            <w:shd w:val="clear" w:color="auto" w:fill="auto"/>
            <w:vAlign w:val="center"/>
          </w:tcPr>
          <w:p w14:paraId="672737CB">
            <w:pPr>
              <w:pStyle w:val="3"/>
              <w:keepNext w:val="0"/>
              <w:keepLines w:val="0"/>
              <w:widowControl/>
              <w:suppressLineNumbers w:val="0"/>
              <w:spacing w:before="0" w:beforeAutospacing="0" w:after="0" w:afterAutospacing="0"/>
              <w:ind w:left="0" w:leftChars="0" w:right="0" w:rightChars="0" w:firstLine="0" w:firstLineChars="0"/>
              <w:jc w:val="center"/>
              <w:rPr>
                <w:rFonts w:hint="default"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10</w:t>
            </w:r>
          </w:p>
        </w:tc>
        <w:tc>
          <w:tcPr>
            <w:tcW w:w="1553" w:type="dxa"/>
            <w:shd w:val="clear" w:color="auto" w:fill="auto"/>
            <w:vAlign w:val="center"/>
          </w:tcPr>
          <w:p w14:paraId="255B4977">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管道绝热</w:t>
            </w:r>
          </w:p>
        </w:tc>
        <w:tc>
          <w:tcPr>
            <w:tcW w:w="5988" w:type="dxa"/>
            <w:gridSpan w:val="2"/>
            <w:shd w:val="clear" w:color="auto" w:fill="auto"/>
            <w:vAlign w:val="center"/>
          </w:tcPr>
          <w:p w14:paraId="51722424">
            <w:pPr>
              <w:keepNext w:val="0"/>
              <w:keepLines w:val="0"/>
              <w:widowControl/>
              <w:suppressLineNumbers w:val="0"/>
              <w:jc w:val="left"/>
              <w:textAlignment w:val="center"/>
              <w:rPr>
                <w:rFonts w:hint="eastAsia" w:asciiTheme="minorEastAsia" w:hAnsiTheme="minorEastAsia" w:eastAsiaTheme="minorEastAsia" w:cstheme="minorEastAsia"/>
                <w:b w:val="0"/>
                <w:bCs w:val="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冷凝水管采用PVCU排水管安装,并用难燃发泡橡塑隔热保温管加以保温,厚度19mm。（满足施工图及施工规范要求,详见施工图)</w:t>
            </w:r>
          </w:p>
        </w:tc>
        <w:tc>
          <w:tcPr>
            <w:tcW w:w="1287" w:type="dxa"/>
            <w:shd w:val="clear" w:color="auto" w:fill="auto"/>
            <w:vAlign w:val="center"/>
          </w:tcPr>
          <w:p w14:paraId="024FE81E">
            <w:pPr>
              <w:keepNext w:val="0"/>
              <w:keepLines w:val="0"/>
              <w:widowControl/>
              <w:suppressLineNumbers w:val="0"/>
              <w:jc w:val="center"/>
              <w:textAlignment w:val="center"/>
              <w:rPr>
                <w:rFonts w:hint="default" w:asciiTheme="minorEastAsia" w:hAnsiTheme="minorEastAsia" w:eastAsiaTheme="minorEastAsia" w:cstheme="minorEastAsia"/>
                <w:b w:val="0"/>
                <w:bCs w:val="0"/>
                <w:kern w:val="2"/>
                <w:sz w:val="22"/>
                <w:szCs w:val="22"/>
                <w:lang w:val="en-US" w:eastAsia="zh-CN" w:bidi="ar-SA"/>
              </w:rPr>
            </w:pPr>
            <w:r>
              <w:rPr>
                <w:rFonts w:hint="eastAsia" w:asciiTheme="minorEastAsia" w:hAnsiTheme="minorEastAsia" w:eastAsiaTheme="minorEastAsia" w:cstheme="minorEastAsia"/>
                <w:b w:val="0"/>
                <w:bCs w:val="0"/>
                <w:kern w:val="2"/>
                <w:sz w:val="22"/>
                <w:szCs w:val="22"/>
                <w:lang w:val="en-US" w:eastAsia="zh-CN" w:bidi="ar-SA"/>
              </w:rPr>
              <w:t>0.84</w:t>
            </w:r>
            <w:bookmarkStart w:id="0" w:name="_GoBack"/>
            <w:bookmarkEnd w:id="0"/>
          </w:p>
        </w:tc>
        <w:tc>
          <w:tcPr>
            <w:tcW w:w="863" w:type="dxa"/>
            <w:shd w:val="clear" w:color="auto" w:fill="auto"/>
            <w:vAlign w:val="center"/>
          </w:tcPr>
          <w:p w14:paraId="708DECC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m3</w:t>
            </w:r>
          </w:p>
        </w:tc>
        <w:tc>
          <w:tcPr>
            <w:tcW w:w="962" w:type="dxa"/>
            <w:shd w:val="clear" w:color="auto" w:fill="auto"/>
            <w:noWrap/>
            <w:vAlign w:val="center"/>
          </w:tcPr>
          <w:p w14:paraId="2765E04C">
            <w:pPr>
              <w:widowControl/>
              <w:jc w:val="center"/>
              <w:rPr>
                <w:rFonts w:hint="default" w:ascii="仿宋" w:hAnsi="仿宋" w:eastAsia="仿宋" w:cs="仿宋"/>
                <w:kern w:val="2"/>
                <w:sz w:val="24"/>
                <w:szCs w:val="24"/>
                <w:lang w:val="en-US" w:eastAsia="zh-CN" w:bidi="ar-SA"/>
              </w:rPr>
            </w:pPr>
          </w:p>
        </w:tc>
        <w:tc>
          <w:tcPr>
            <w:tcW w:w="913" w:type="dxa"/>
            <w:shd w:val="clear" w:color="auto" w:fill="auto"/>
            <w:noWrap/>
            <w:vAlign w:val="center"/>
          </w:tcPr>
          <w:p w14:paraId="4D942668">
            <w:pPr>
              <w:widowControl/>
              <w:jc w:val="center"/>
              <w:rPr>
                <w:rFonts w:hint="default" w:ascii="仿宋" w:hAnsi="仿宋" w:eastAsia="仿宋" w:cs="仿宋"/>
                <w:kern w:val="2"/>
                <w:sz w:val="24"/>
                <w:szCs w:val="24"/>
                <w:lang w:val="en-US" w:eastAsia="zh-CN" w:bidi="ar-SA"/>
              </w:rPr>
            </w:pPr>
          </w:p>
        </w:tc>
        <w:tc>
          <w:tcPr>
            <w:tcW w:w="824" w:type="dxa"/>
            <w:shd w:val="clear" w:color="auto" w:fill="auto"/>
            <w:noWrap/>
            <w:vAlign w:val="center"/>
          </w:tcPr>
          <w:p w14:paraId="3878B72E">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w:t>
            </w:r>
          </w:p>
        </w:tc>
        <w:tc>
          <w:tcPr>
            <w:tcW w:w="1055" w:type="dxa"/>
            <w:shd w:val="clear" w:color="auto" w:fill="auto"/>
            <w:noWrap/>
            <w:vAlign w:val="center"/>
          </w:tcPr>
          <w:p w14:paraId="37EB1EB2">
            <w:pPr>
              <w:widowControl/>
              <w:jc w:val="center"/>
              <w:rPr>
                <w:rFonts w:hint="eastAsia" w:ascii="仿宋" w:hAnsi="仿宋" w:eastAsia="仿宋" w:cs="仿宋"/>
                <w:kern w:val="2"/>
                <w:sz w:val="24"/>
                <w:szCs w:val="24"/>
                <w:lang w:val="en-US" w:eastAsia="zh-CN" w:bidi="ar-SA"/>
              </w:rPr>
            </w:pPr>
          </w:p>
        </w:tc>
        <w:tc>
          <w:tcPr>
            <w:tcW w:w="698" w:type="dxa"/>
            <w:shd w:val="clear" w:color="auto" w:fill="auto"/>
            <w:noWrap/>
            <w:vAlign w:val="center"/>
          </w:tcPr>
          <w:p w14:paraId="216351A3">
            <w:pPr>
              <w:widowControl/>
              <w:jc w:val="center"/>
              <w:rPr>
                <w:rFonts w:hint="eastAsia" w:ascii="仿宋" w:hAnsi="仿宋" w:eastAsia="仿宋" w:cs="仿宋"/>
                <w:kern w:val="2"/>
                <w:sz w:val="24"/>
                <w:szCs w:val="24"/>
                <w:lang w:val="en-US" w:eastAsia="zh-CN" w:bidi="ar-SA"/>
              </w:rPr>
            </w:pPr>
          </w:p>
        </w:tc>
      </w:tr>
      <w:tr w14:paraId="7E8E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282" w:type="dxa"/>
            <w:gridSpan w:val="3"/>
            <w:shd w:val="clear" w:color="auto" w:fill="auto"/>
            <w:vAlign w:val="center"/>
          </w:tcPr>
          <w:p w14:paraId="3C3ADC10">
            <w:pPr>
              <w:keepNext w:val="0"/>
              <w:keepLines w:val="0"/>
              <w:widowControl/>
              <w:suppressLineNumbers w:val="0"/>
              <w:jc w:val="center"/>
              <w:textAlignment w:val="center"/>
              <w:rPr>
                <w:rFonts w:hint="eastAsia" w:ascii="宋体"/>
                <w:sz w:val="24"/>
                <w:lang w:val="en-US" w:eastAsia="zh-CN"/>
              </w:rPr>
            </w:pPr>
            <w:r>
              <w:rPr>
                <w:rFonts w:hint="eastAsia" w:ascii="宋体"/>
                <w:sz w:val="24"/>
                <w:lang w:val="en-US" w:eastAsia="zh-CN"/>
              </w:rPr>
              <w:t>合计</w:t>
            </w:r>
          </w:p>
        </w:tc>
        <w:tc>
          <w:tcPr>
            <w:tcW w:w="5988" w:type="dxa"/>
            <w:gridSpan w:val="2"/>
            <w:shd w:val="clear" w:color="auto" w:fill="auto"/>
            <w:vAlign w:val="center"/>
          </w:tcPr>
          <w:p w14:paraId="68279816">
            <w:pPr>
              <w:keepNext w:val="0"/>
              <w:keepLines w:val="0"/>
              <w:widowControl/>
              <w:suppressLineNumbers w:val="0"/>
              <w:jc w:val="center"/>
              <w:textAlignment w:val="center"/>
              <w:rPr>
                <w:rFonts w:hint="eastAsia" w:ascii="宋体"/>
                <w:sz w:val="24"/>
                <w:lang w:val="en-US" w:eastAsia="zh-CN"/>
              </w:rPr>
            </w:pPr>
          </w:p>
        </w:tc>
        <w:tc>
          <w:tcPr>
            <w:tcW w:w="1287" w:type="dxa"/>
            <w:shd w:val="clear" w:color="auto" w:fill="auto"/>
            <w:vAlign w:val="center"/>
          </w:tcPr>
          <w:p w14:paraId="5CCA5014">
            <w:pPr>
              <w:keepNext w:val="0"/>
              <w:keepLines w:val="0"/>
              <w:widowControl/>
              <w:suppressLineNumbers w:val="0"/>
              <w:jc w:val="center"/>
              <w:textAlignment w:val="center"/>
              <w:rPr>
                <w:rFonts w:hint="eastAsia" w:ascii="宋体"/>
                <w:sz w:val="24"/>
                <w:lang w:val="en-US" w:eastAsia="zh-CN"/>
              </w:rPr>
            </w:pPr>
          </w:p>
        </w:tc>
        <w:tc>
          <w:tcPr>
            <w:tcW w:w="863" w:type="dxa"/>
            <w:shd w:val="clear" w:color="auto" w:fill="auto"/>
            <w:vAlign w:val="center"/>
          </w:tcPr>
          <w:p w14:paraId="6D62AC70">
            <w:pPr>
              <w:keepNext w:val="0"/>
              <w:keepLines w:val="0"/>
              <w:widowControl/>
              <w:suppressLineNumbers w:val="0"/>
              <w:jc w:val="center"/>
              <w:textAlignment w:val="center"/>
              <w:rPr>
                <w:rFonts w:hint="eastAsia" w:ascii="宋体"/>
                <w:sz w:val="24"/>
                <w:lang w:val="en-US" w:eastAsia="zh-CN"/>
              </w:rPr>
            </w:pPr>
          </w:p>
        </w:tc>
        <w:tc>
          <w:tcPr>
            <w:tcW w:w="962" w:type="dxa"/>
            <w:shd w:val="clear" w:color="auto" w:fill="auto"/>
            <w:noWrap/>
            <w:vAlign w:val="center"/>
          </w:tcPr>
          <w:p w14:paraId="512938FF">
            <w:pPr>
              <w:keepNext w:val="0"/>
              <w:keepLines w:val="0"/>
              <w:widowControl/>
              <w:suppressLineNumbers w:val="0"/>
              <w:jc w:val="center"/>
              <w:textAlignment w:val="center"/>
              <w:rPr>
                <w:rFonts w:hint="eastAsia" w:ascii="宋体"/>
                <w:sz w:val="24"/>
                <w:lang w:val="en-US" w:eastAsia="zh-CN"/>
              </w:rPr>
            </w:pPr>
          </w:p>
        </w:tc>
        <w:tc>
          <w:tcPr>
            <w:tcW w:w="913" w:type="dxa"/>
            <w:shd w:val="clear" w:color="auto" w:fill="auto"/>
            <w:noWrap/>
            <w:vAlign w:val="center"/>
          </w:tcPr>
          <w:p w14:paraId="19A76AC2">
            <w:pPr>
              <w:keepNext w:val="0"/>
              <w:keepLines w:val="0"/>
              <w:widowControl/>
              <w:suppressLineNumbers w:val="0"/>
              <w:jc w:val="center"/>
              <w:textAlignment w:val="center"/>
              <w:rPr>
                <w:rFonts w:hint="eastAsia" w:ascii="宋体"/>
                <w:sz w:val="24"/>
                <w:lang w:val="en-US" w:eastAsia="zh-CN"/>
              </w:rPr>
            </w:pPr>
          </w:p>
        </w:tc>
        <w:tc>
          <w:tcPr>
            <w:tcW w:w="824" w:type="dxa"/>
            <w:shd w:val="clear" w:color="auto" w:fill="auto"/>
            <w:noWrap/>
            <w:vAlign w:val="center"/>
          </w:tcPr>
          <w:p w14:paraId="522A8DB1">
            <w:pPr>
              <w:keepNext w:val="0"/>
              <w:keepLines w:val="0"/>
              <w:widowControl/>
              <w:suppressLineNumbers w:val="0"/>
              <w:jc w:val="center"/>
              <w:textAlignment w:val="center"/>
              <w:rPr>
                <w:rFonts w:hint="eastAsia" w:ascii="宋体"/>
                <w:sz w:val="24"/>
                <w:lang w:val="en-US" w:eastAsia="zh-CN"/>
              </w:rPr>
            </w:pPr>
          </w:p>
        </w:tc>
        <w:tc>
          <w:tcPr>
            <w:tcW w:w="1055" w:type="dxa"/>
            <w:shd w:val="clear" w:color="auto" w:fill="auto"/>
            <w:noWrap/>
            <w:vAlign w:val="center"/>
          </w:tcPr>
          <w:p w14:paraId="53B71EE2">
            <w:pPr>
              <w:keepNext w:val="0"/>
              <w:keepLines w:val="0"/>
              <w:widowControl/>
              <w:suppressLineNumbers w:val="0"/>
              <w:jc w:val="center"/>
              <w:textAlignment w:val="center"/>
              <w:rPr>
                <w:rFonts w:hint="eastAsia" w:ascii="宋体"/>
                <w:sz w:val="24"/>
                <w:lang w:val="en-US" w:eastAsia="zh-CN"/>
              </w:rPr>
            </w:pPr>
          </w:p>
        </w:tc>
        <w:tc>
          <w:tcPr>
            <w:tcW w:w="698" w:type="dxa"/>
            <w:shd w:val="clear" w:color="auto" w:fill="auto"/>
            <w:noWrap/>
            <w:vAlign w:val="center"/>
          </w:tcPr>
          <w:p w14:paraId="6D294390">
            <w:pPr>
              <w:keepNext w:val="0"/>
              <w:keepLines w:val="0"/>
              <w:widowControl/>
              <w:suppressLineNumbers w:val="0"/>
              <w:jc w:val="center"/>
              <w:textAlignment w:val="center"/>
              <w:rPr>
                <w:rFonts w:hint="eastAsia" w:ascii="宋体"/>
                <w:sz w:val="24"/>
                <w:lang w:val="en-US" w:eastAsia="zh-CN"/>
              </w:rPr>
            </w:pPr>
          </w:p>
        </w:tc>
      </w:tr>
      <w:tr w14:paraId="7B1F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698" w:type="dxa"/>
            <w:shd w:val="clear" w:color="auto" w:fill="auto"/>
            <w:vAlign w:val="center"/>
          </w:tcPr>
          <w:p w14:paraId="62785263">
            <w:pPr>
              <w:keepNext w:val="0"/>
              <w:keepLines w:val="0"/>
              <w:widowControl/>
              <w:suppressLineNumbers w:val="0"/>
              <w:jc w:val="center"/>
              <w:textAlignment w:val="center"/>
              <w:rPr>
                <w:rFonts w:hint="eastAsia" w:ascii="宋体"/>
                <w:b/>
                <w:bCs/>
                <w:sz w:val="24"/>
              </w:rPr>
            </w:pPr>
          </w:p>
        </w:tc>
        <w:tc>
          <w:tcPr>
            <w:tcW w:w="14174" w:type="dxa"/>
            <w:gridSpan w:val="11"/>
            <w:shd w:val="clear" w:color="auto" w:fill="auto"/>
            <w:vAlign w:val="center"/>
          </w:tcPr>
          <w:p w14:paraId="3AB97A9C">
            <w:pPr>
              <w:keepNext w:val="0"/>
              <w:keepLines w:val="0"/>
              <w:widowControl/>
              <w:suppressLineNumbers w:val="0"/>
              <w:jc w:val="center"/>
              <w:textAlignment w:val="center"/>
              <w:rPr>
                <w:rFonts w:hint="eastAsia" w:ascii="宋体"/>
                <w:sz w:val="24"/>
                <w:lang w:val="en-US" w:eastAsia="zh-CN"/>
              </w:rPr>
            </w:pPr>
            <w:r>
              <w:rPr>
                <w:rFonts w:hint="eastAsia" w:ascii="宋体"/>
                <w:b/>
                <w:bCs/>
                <w:sz w:val="24"/>
              </w:rPr>
              <w:t>注：供应商应结合施工图纸并自行踏勘现场，如报价清单漏项应在报价时自行深化补充，修改报价清单并标红后再进行报价。</w:t>
            </w:r>
          </w:p>
        </w:tc>
      </w:tr>
      <w:tr w14:paraId="2091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282" w:type="dxa"/>
            <w:gridSpan w:val="3"/>
            <w:shd w:val="clear" w:color="auto" w:fill="auto"/>
            <w:vAlign w:val="center"/>
          </w:tcPr>
          <w:p w14:paraId="3A43283F">
            <w:pPr>
              <w:keepNext w:val="0"/>
              <w:keepLines w:val="0"/>
              <w:widowControl/>
              <w:suppressLineNumbers w:val="0"/>
              <w:jc w:val="center"/>
              <w:textAlignment w:val="center"/>
              <w:rPr>
                <w:rFonts w:hint="eastAsia" w:ascii="宋体"/>
                <w:sz w:val="24"/>
                <w:lang w:val="en-US" w:eastAsia="zh-CN"/>
              </w:rPr>
            </w:pPr>
            <w:r>
              <w:rPr>
                <w:rFonts w:hint="eastAsia" w:ascii="宋体"/>
                <w:sz w:val="24"/>
                <w:lang w:val="en-US" w:eastAsia="zh-CN"/>
              </w:rPr>
              <w:t>是否含安装</w:t>
            </w:r>
          </w:p>
        </w:tc>
        <w:tc>
          <w:tcPr>
            <w:tcW w:w="698" w:type="dxa"/>
            <w:shd w:val="clear" w:color="auto" w:fill="auto"/>
            <w:vAlign w:val="center"/>
          </w:tcPr>
          <w:p w14:paraId="154194FB">
            <w:pPr>
              <w:keepNext w:val="0"/>
              <w:keepLines w:val="0"/>
              <w:widowControl/>
              <w:suppressLineNumbers w:val="0"/>
              <w:jc w:val="center"/>
              <w:textAlignment w:val="center"/>
              <w:rPr>
                <w:rFonts w:hint="eastAsia" w:ascii="宋体"/>
                <w:sz w:val="24"/>
                <w:lang w:val="en-US" w:eastAsia="zh-CN"/>
              </w:rPr>
            </w:pPr>
          </w:p>
        </w:tc>
        <w:tc>
          <w:tcPr>
            <w:tcW w:w="11892" w:type="dxa"/>
            <w:gridSpan w:val="8"/>
            <w:shd w:val="clear" w:color="auto" w:fill="auto"/>
            <w:vAlign w:val="center"/>
          </w:tcPr>
          <w:p w14:paraId="04CC0969">
            <w:pPr>
              <w:keepNext w:val="0"/>
              <w:keepLines w:val="0"/>
              <w:widowControl/>
              <w:suppressLineNumbers w:val="0"/>
              <w:jc w:val="center"/>
              <w:textAlignment w:val="center"/>
              <w:rPr>
                <w:rFonts w:hint="eastAsia" w:ascii="宋体"/>
                <w:sz w:val="24"/>
                <w:lang w:val="en-US" w:eastAsia="zh-CN"/>
              </w:rPr>
            </w:pPr>
            <w:r>
              <w:rPr>
                <w:rFonts w:hint="eastAsia" w:ascii="宋体"/>
                <w:sz w:val="24"/>
                <w:lang w:val="en-US" w:eastAsia="zh-CN"/>
              </w:rPr>
              <w:t>是</w:t>
            </w:r>
          </w:p>
        </w:tc>
      </w:tr>
      <w:tr w14:paraId="0E56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82" w:type="dxa"/>
            <w:gridSpan w:val="3"/>
            <w:shd w:val="clear" w:color="auto" w:fill="auto"/>
            <w:vAlign w:val="center"/>
          </w:tcPr>
          <w:p w14:paraId="7AEF6316">
            <w:pPr>
              <w:keepNext w:val="0"/>
              <w:keepLines w:val="0"/>
              <w:widowControl/>
              <w:suppressLineNumbers w:val="0"/>
              <w:jc w:val="center"/>
              <w:textAlignment w:val="center"/>
              <w:rPr>
                <w:rFonts w:hint="eastAsia" w:ascii="宋体"/>
                <w:sz w:val="24"/>
                <w:lang w:val="en-US" w:eastAsia="zh-CN"/>
              </w:rPr>
            </w:pPr>
            <w:r>
              <w:rPr>
                <w:rFonts w:hint="eastAsia" w:ascii="宋体"/>
                <w:sz w:val="24"/>
                <w:lang w:val="en-US" w:eastAsia="zh-CN"/>
              </w:rPr>
              <w:t>合同期限</w:t>
            </w:r>
          </w:p>
        </w:tc>
        <w:tc>
          <w:tcPr>
            <w:tcW w:w="698" w:type="dxa"/>
            <w:shd w:val="clear" w:color="auto" w:fill="auto"/>
            <w:vAlign w:val="center"/>
          </w:tcPr>
          <w:p w14:paraId="39E470DC">
            <w:pPr>
              <w:keepNext w:val="0"/>
              <w:keepLines w:val="0"/>
              <w:widowControl/>
              <w:suppressLineNumbers w:val="0"/>
              <w:jc w:val="center"/>
              <w:textAlignment w:val="center"/>
              <w:rPr>
                <w:rFonts w:hint="eastAsia" w:ascii="宋体"/>
                <w:sz w:val="24"/>
                <w:lang w:val="en-US" w:eastAsia="zh-CN"/>
              </w:rPr>
            </w:pPr>
          </w:p>
        </w:tc>
        <w:tc>
          <w:tcPr>
            <w:tcW w:w="11892" w:type="dxa"/>
            <w:gridSpan w:val="8"/>
            <w:shd w:val="clear" w:color="auto" w:fill="auto"/>
            <w:vAlign w:val="center"/>
          </w:tcPr>
          <w:p w14:paraId="18473F60">
            <w:pPr>
              <w:keepNext w:val="0"/>
              <w:keepLines w:val="0"/>
              <w:widowControl/>
              <w:suppressLineNumbers w:val="0"/>
              <w:jc w:val="center"/>
              <w:textAlignment w:val="center"/>
              <w:rPr>
                <w:rFonts w:hint="eastAsia" w:ascii="宋体"/>
                <w:sz w:val="24"/>
                <w:lang w:val="en-US" w:eastAsia="zh-CN"/>
              </w:rPr>
            </w:pPr>
            <w:r>
              <w:rPr>
                <w:rFonts w:hint="eastAsia" w:ascii="宋体"/>
                <w:sz w:val="24"/>
                <w:lang w:val="en-US" w:eastAsia="zh-CN"/>
              </w:rPr>
              <w:t>/</w:t>
            </w:r>
          </w:p>
        </w:tc>
      </w:tr>
      <w:tr w14:paraId="7D8A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82" w:type="dxa"/>
            <w:gridSpan w:val="3"/>
            <w:shd w:val="clear" w:color="auto" w:fill="auto"/>
            <w:vAlign w:val="center"/>
          </w:tcPr>
          <w:p w14:paraId="4CA1193A">
            <w:pPr>
              <w:keepNext w:val="0"/>
              <w:keepLines w:val="0"/>
              <w:widowControl/>
              <w:suppressLineNumbers w:val="0"/>
              <w:jc w:val="center"/>
              <w:textAlignment w:val="center"/>
              <w:rPr>
                <w:rFonts w:hint="eastAsia" w:ascii="宋体"/>
                <w:sz w:val="24"/>
                <w:lang w:val="en-US" w:eastAsia="zh-CN"/>
              </w:rPr>
            </w:pPr>
            <w:r>
              <w:rPr>
                <w:rFonts w:hint="eastAsia" w:ascii="宋体"/>
                <w:sz w:val="24"/>
                <w:lang w:val="en-US" w:eastAsia="zh-CN"/>
              </w:rPr>
              <w:t>质量标准</w:t>
            </w:r>
          </w:p>
        </w:tc>
        <w:tc>
          <w:tcPr>
            <w:tcW w:w="698" w:type="dxa"/>
            <w:shd w:val="clear" w:color="auto" w:fill="auto"/>
            <w:vAlign w:val="center"/>
          </w:tcPr>
          <w:p w14:paraId="76EDCFB4">
            <w:pPr>
              <w:keepNext w:val="0"/>
              <w:keepLines w:val="0"/>
              <w:widowControl/>
              <w:suppressLineNumbers w:val="0"/>
              <w:jc w:val="center"/>
              <w:textAlignment w:val="center"/>
              <w:rPr>
                <w:rFonts w:hint="eastAsia" w:ascii="宋体"/>
                <w:sz w:val="24"/>
                <w:lang w:val="en-US" w:eastAsia="zh-CN"/>
              </w:rPr>
            </w:pPr>
          </w:p>
        </w:tc>
        <w:tc>
          <w:tcPr>
            <w:tcW w:w="11892" w:type="dxa"/>
            <w:gridSpan w:val="8"/>
            <w:shd w:val="clear" w:color="auto" w:fill="auto"/>
            <w:vAlign w:val="center"/>
          </w:tcPr>
          <w:p w14:paraId="0448F20E">
            <w:pPr>
              <w:keepNext w:val="0"/>
              <w:keepLines w:val="0"/>
              <w:widowControl/>
              <w:suppressLineNumbers w:val="0"/>
              <w:jc w:val="center"/>
              <w:textAlignment w:val="center"/>
              <w:rPr>
                <w:rFonts w:hint="eastAsia" w:ascii="宋体"/>
                <w:sz w:val="24"/>
                <w:lang w:val="en-US" w:eastAsia="zh-CN"/>
              </w:rPr>
            </w:pPr>
            <w:r>
              <w:rPr>
                <w:rFonts w:hint="eastAsia" w:ascii="宋体"/>
                <w:sz w:val="24"/>
                <w:lang w:val="en-US" w:eastAsia="zh-CN"/>
              </w:rPr>
              <w:t>合格，满足业主要求</w:t>
            </w:r>
          </w:p>
        </w:tc>
      </w:tr>
      <w:tr w14:paraId="47DE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282" w:type="dxa"/>
            <w:gridSpan w:val="3"/>
            <w:shd w:val="clear" w:color="auto" w:fill="auto"/>
            <w:vAlign w:val="center"/>
          </w:tcPr>
          <w:p w14:paraId="67C3E2B0">
            <w:pPr>
              <w:keepNext w:val="0"/>
              <w:keepLines w:val="0"/>
              <w:widowControl/>
              <w:suppressLineNumbers w:val="0"/>
              <w:jc w:val="center"/>
              <w:textAlignment w:val="center"/>
              <w:rPr>
                <w:rFonts w:hint="eastAsia" w:ascii="宋体"/>
                <w:sz w:val="24"/>
                <w:lang w:val="en-US" w:eastAsia="zh-CN"/>
              </w:rPr>
            </w:pPr>
            <w:r>
              <w:rPr>
                <w:rFonts w:hint="eastAsia" w:ascii="宋体"/>
                <w:sz w:val="24"/>
                <w:lang w:val="en-US" w:eastAsia="zh-CN"/>
              </w:rPr>
              <w:t>供货周期</w:t>
            </w:r>
          </w:p>
        </w:tc>
        <w:tc>
          <w:tcPr>
            <w:tcW w:w="698" w:type="dxa"/>
            <w:shd w:val="clear" w:color="auto" w:fill="auto"/>
            <w:vAlign w:val="center"/>
          </w:tcPr>
          <w:p w14:paraId="1B50934E">
            <w:pPr>
              <w:keepNext w:val="0"/>
              <w:keepLines w:val="0"/>
              <w:widowControl/>
              <w:suppressLineNumbers w:val="0"/>
              <w:jc w:val="center"/>
              <w:textAlignment w:val="center"/>
              <w:rPr>
                <w:rFonts w:hint="eastAsia" w:ascii="宋体"/>
                <w:sz w:val="24"/>
                <w:lang w:val="en-US" w:eastAsia="zh-CN"/>
              </w:rPr>
            </w:pPr>
          </w:p>
        </w:tc>
        <w:tc>
          <w:tcPr>
            <w:tcW w:w="11892" w:type="dxa"/>
            <w:gridSpan w:val="8"/>
            <w:shd w:val="clear" w:color="auto" w:fill="auto"/>
            <w:vAlign w:val="center"/>
          </w:tcPr>
          <w:p w14:paraId="70F0954F">
            <w:pPr>
              <w:keepNext w:val="0"/>
              <w:keepLines w:val="0"/>
              <w:widowControl/>
              <w:suppressLineNumbers w:val="0"/>
              <w:jc w:val="center"/>
              <w:textAlignment w:val="center"/>
              <w:rPr>
                <w:rFonts w:hint="default" w:ascii="宋体"/>
                <w:sz w:val="24"/>
                <w:lang w:val="en-US" w:eastAsia="zh-CN"/>
              </w:rPr>
            </w:pPr>
            <w:r>
              <w:rPr>
                <w:rFonts w:hint="eastAsia" w:ascii="宋体"/>
                <w:sz w:val="24"/>
                <w:lang w:val="en-US" w:eastAsia="zh-CN"/>
              </w:rPr>
              <w:t>合同签订后14个自然日内供货安装完成</w:t>
            </w:r>
          </w:p>
        </w:tc>
      </w:tr>
      <w:tr w14:paraId="6B84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82" w:type="dxa"/>
            <w:gridSpan w:val="3"/>
            <w:shd w:val="clear" w:color="auto" w:fill="auto"/>
            <w:vAlign w:val="center"/>
          </w:tcPr>
          <w:p w14:paraId="6B467ABE">
            <w:pPr>
              <w:keepNext w:val="0"/>
              <w:keepLines w:val="0"/>
              <w:widowControl/>
              <w:suppressLineNumbers w:val="0"/>
              <w:jc w:val="center"/>
              <w:textAlignment w:val="center"/>
              <w:rPr>
                <w:rFonts w:hint="eastAsia" w:ascii="宋体"/>
                <w:sz w:val="24"/>
                <w:lang w:val="en-US" w:eastAsia="zh-CN"/>
              </w:rPr>
            </w:pPr>
            <w:r>
              <w:rPr>
                <w:rFonts w:hint="eastAsia" w:ascii="宋体"/>
                <w:sz w:val="24"/>
                <w:lang w:val="en-US" w:eastAsia="zh-CN"/>
              </w:rPr>
              <w:t>供货地点</w:t>
            </w:r>
          </w:p>
        </w:tc>
        <w:tc>
          <w:tcPr>
            <w:tcW w:w="698" w:type="dxa"/>
            <w:shd w:val="clear" w:color="auto" w:fill="auto"/>
            <w:vAlign w:val="center"/>
          </w:tcPr>
          <w:p w14:paraId="3929BA36">
            <w:pPr>
              <w:keepNext w:val="0"/>
              <w:keepLines w:val="0"/>
              <w:widowControl/>
              <w:suppressLineNumbers w:val="0"/>
              <w:jc w:val="center"/>
              <w:textAlignment w:val="center"/>
              <w:rPr>
                <w:rFonts w:hint="eastAsia" w:ascii="宋体"/>
                <w:sz w:val="24"/>
                <w:lang w:val="en-US" w:eastAsia="zh-CN"/>
              </w:rPr>
            </w:pPr>
          </w:p>
        </w:tc>
        <w:tc>
          <w:tcPr>
            <w:tcW w:w="11892" w:type="dxa"/>
            <w:gridSpan w:val="8"/>
            <w:shd w:val="clear" w:color="auto" w:fill="auto"/>
            <w:vAlign w:val="center"/>
          </w:tcPr>
          <w:p w14:paraId="47B5228B">
            <w:pPr>
              <w:keepNext w:val="0"/>
              <w:keepLines w:val="0"/>
              <w:widowControl/>
              <w:suppressLineNumbers w:val="0"/>
              <w:jc w:val="center"/>
              <w:textAlignment w:val="center"/>
              <w:rPr>
                <w:rFonts w:hint="default" w:ascii="宋体"/>
                <w:sz w:val="24"/>
                <w:lang w:val="en-US" w:eastAsia="zh-CN"/>
              </w:rPr>
            </w:pPr>
            <w:r>
              <w:rPr>
                <w:rFonts w:hint="eastAsia" w:ascii="宋体"/>
                <w:sz w:val="24"/>
                <w:lang w:val="en-US" w:eastAsia="zh-CN"/>
              </w:rPr>
              <w:t>位于湖州市南浔区联谊路以南，万顺路以东，吴越豫以北，万博大发超市二层</w:t>
            </w:r>
          </w:p>
        </w:tc>
      </w:tr>
      <w:tr w14:paraId="53D6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82" w:type="dxa"/>
            <w:gridSpan w:val="3"/>
            <w:shd w:val="clear" w:color="auto" w:fill="auto"/>
            <w:vAlign w:val="center"/>
          </w:tcPr>
          <w:p w14:paraId="04CA0FDF">
            <w:pPr>
              <w:keepNext w:val="0"/>
              <w:keepLines w:val="0"/>
              <w:widowControl/>
              <w:suppressLineNumbers w:val="0"/>
              <w:jc w:val="center"/>
              <w:textAlignment w:val="center"/>
              <w:rPr>
                <w:rFonts w:hint="eastAsia" w:ascii="宋体"/>
                <w:sz w:val="24"/>
                <w:lang w:val="en-US" w:eastAsia="zh-CN"/>
              </w:rPr>
            </w:pPr>
            <w:r>
              <w:rPr>
                <w:rFonts w:hint="eastAsia" w:ascii="宋体"/>
                <w:sz w:val="24"/>
                <w:lang w:val="en-US" w:eastAsia="zh-CN"/>
              </w:rPr>
              <w:t>质保期</w:t>
            </w:r>
          </w:p>
        </w:tc>
        <w:tc>
          <w:tcPr>
            <w:tcW w:w="698" w:type="dxa"/>
            <w:shd w:val="clear" w:color="auto" w:fill="auto"/>
            <w:vAlign w:val="center"/>
          </w:tcPr>
          <w:p w14:paraId="5EC4BD43">
            <w:pPr>
              <w:keepNext w:val="0"/>
              <w:keepLines w:val="0"/>
              <w:widowControl/>
              <w:suppressLineNumbers w:val="0"/>
              <w:jc w:val="center"/>
              <w:textAlignment w:val="center"/>
              <w:rPr>
                <w:rFonts w:hint="eastAsia" w:ascii="宋体"/>
                <w:sz w:val="24"/>
                <w:lang w:val="en-US" w:eastAsia="zh-CN"/>
              </w:rPr>
            </w:pPr>
          </w:p>
        </w:tc>
        <w:tc>
          <w:tcPr>
            <w:tcW w:w="11892" w:type="dxa"/>
            <w:gridSpan w:val="8"/>
            <w:shd w:val="clear" w:color="auto" w:fill="auto"/>
            <w:vAlign w:val="center"/>
          </w:tcPr>
          <w:p w14:paraId="5DB6BF00">
            <w:pPr>
              <w:keepNext w:val="0"/>
              <w:keepLines w:val="0"/>
              <w:widowControl/>
              <w:suppressLineNumbers w:val="0"/>
              <w:jc w:val="center"/>
              <w:textAlignment w:val="center"/>
              <w:rPr>
                <w:rFonts w:hint="default" w:ascii="宋体"/>
                <w:sz w:val="24"/>
                <w:lang w:val="en-US" w:eastAsia="zh-CN"/>
              </w:rPr>
            </w:pPr>
            <w:r>
              <w:rPr>
                <w:rFonts w:hint="eastAsia" w:ascii="宋体"/>
                <w:sz w:val="24"/>
                <w:lang w:val="en-US" w:eastAsia="zh-CN"/>
              </w:rPr>
              <w:t>2年</w:t>
            </w:r>
          </w:p>
        </w:tc>
      </w:tr>
      <w:tr w14:paraId="18CD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82" w:type="dxa"/>
            <w:gridSpan w:val="3"/>
            <w:shd w:val="clear" w:color="auto" w:fill="auto"/>
            <w:vAlign w:val="center"/>
          </w:tcPr>
          <w:p w14:paraId="75F7BC23">
            <w:pPr>
              <w:keepNext w:val="0"/>
              <w:keepLines w:val="0"/>
              <w:widowControl/>
              <w:suppressLineNumbers w:val="0"/>
              <w:jc w:val="center"/>
              <w:textAlignment w:val="center"/>
              <w:rPr>
                <w:rFonts w:hint="eastAsia" w:ascii="宋体"/>
                <w:sz w:val="24"/>
                <w:lang w:val="en-US" w:eastAsia="zh-CN"/>
              </w:rPr>
            </w:pPr>
            <w:r>
              <w:rPr>
                <w:rFonts w:hint="eastAsia" w:ascii="宋体"/>
                <w:sz w:val="24"/>
                <w:lang w:val="en-US" w:eastAsia="zh-CN"/>
              </w:rPr>
              <w:t>履约保证金</w:t>
            </w:r>
          </w:p>
        </w:tc>
        <w:tc>
          <w:tcPr>
            <w:tcW w:w="698" w:type="dxa"/>
            <w:shd w:val="clear" w:color="auto" w:fill="auto"/>
            <w:vAlign w:val="center"/>
          </w:tcPr>
          <w:p w14:paraId="30E2498B">
            <w:pPr>
              <w:keepNext w:val="0"/>
              <w:keepLines w:val="0"/>
              <w:widowControl/>
              <w:suppressLineNumbers w:val="0"/>
              <w:jc w:val="center"/>
              <w:textAlignment w:val="center"/>
              <w:rPr>
                <w:rFonts w:hint="eastAsia" w:ascii="宋体"/>
                <w:sz w:val="24"/>
                <w:lang w:val="en-US" w:eastAsia="zh-CN"/>
              </w:rPr>
            </w:pPr>
          </w:p>
        </w:tc>
        <w:tc>
          <w:tcPr>
            <w:tcW w:w="11892" w:type="dxa"/>
            <w:gridSpan w:val="8"/>
            <w:shd w:val="clear" w:color="auto" w:fill="auto"/>
            <w:vAlign w:val="center"/>
          </w:tcPr>
          <w:p w14:paraId="25A6CFE8">
            <w:pPr>
              <w:keepNext w:val="0"/>
              <w:keepLines w:val="0"/>
              <w:widowControl/>
              <w:suppressLineNumbers w:val="0"/>
              <w:jc w:val="center"/>
              <w:textAlignment w:val="center"/>
              <w:rPr>
                <w:rFonts w:hint="eastAsia" w:ascii="宋体"/>
                <w:sz w:val="24"/>
                <w:lang w:val="en-US" w:eastAsia="zh-CN"/>
              </w:rPr>
            </w:pPr>
            <w:r>
              <w:rPr>
                <w:rFonts w:hint="eastAsia" w:ascii="宋体"/>
                <w:sz w:val="24"/>
                <w:lang w:val="en-US" w:eastAsia="zh-CN"/>
              </w:rPr>
              <w:t>无</w:t>
            </w:r>
          </w:p>
        </w:tc>
      </w:tr>
      <w:tr w14:paraId="027B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282" w:type="dxa"/>
            <w:gridSpan w:val="3"/>
            <w:shd w:val="clear" w:color="auto" w:fill="auto"/>
            <w:vAlign w:val="center"/>
          </w:tcPr>
          <w:p w14:paraId="1CD0B81F">
            <w:pPr>
              <w:keepNext w:val="0"/>
              <w:keepLines w:val="0"/>
              <w:widowControl/>
              <w:suppressLineNumbers w:val="0"/>
              <w:jc w:val="center"/>
              <w:textAlignment w:val="center"/>
              <w:rPr>
                <w:rFonts w:hint="eastAsia" w:ascii="宋体"/>
                <w:sz w:val="24"/>
                <w:lang w:val="en-US" w:eastAsia="zh-CN"/>
              </w:rPr>
            </w:pPr>
            <w:r>
              <w:rPr>
                <w:rFonts w:hint="eastAsia" w:ascii="宋体"/>
                <w:sz w:val="24"/>
                <w:lang w:val="en-US" w:eastAsia="zh-CN"/>
              </w:rPr>
              <w:t>开票税率</w:t>
            </w:r>
          </w:p>
        </w:tc>
        <w:tc>
          <w:tcPr>
            <w:tcW w:w="698" w:type="dxa"/>
            <w:shd w:val="clear" w:color="auto" w:fill="auto"/>
            <w:vAlign w:val="center"/>
          </w:tcPr>
          <w:p w14:paraId="3AB8C510">
            <w:pPr>
              <w:keepNext w:val="0"/>
              <w:keepLines w:val="0"/>
              <w:widowControl/>
              <w:suppressLineNumbers w:val="0"/>
              <w:jc w:val="center"/>
              <w:textAlignment w:val="center"/>
              <w:rPr>
                <w:rFonts w:hint="eastAsia" w:ascii="宋体"/>
                <w:sz w:val="24"/>
                <w:lang w:val="en-US" w:eastAsia="zh-CN"/>
              </w:rPr>
            </w:pPr>
          </w:p>
        </w:tc>
        <w:tc>
          <w:tcPr>
            <w:tcW w:w="11892" w:type="dxa"/>
            <w:gridSpan w:val="8"/>
            <w:shd w:val="clear" w:color="auto" w:fill="auto"/>
            <w:vAlign w:val="center"/>
          </w:tcPr>
          <w:p w14:paraId="077AB391">
            <w:pPr>
              <w:keepNext w:val="0"/>
              <w:keepLines w:val="0"/>
              <w:widowControl/>
              <w:suppressLineNumbers w:val="0"/>
              <w:jc w:val="center"/>
              <w:textAlignment w:val="center"/>
              <w:rPr>
                <w:rFonts w:hint="default" w:ascii="宋体"/>
                <w:sz w:val="24"/>
                <w:lang w:val="en-US" w:eastAsia="zh-CN"/>
              </w:rPr>
            </w:pPr>
            <w:r>
              <w:rPr>
                <w:rFonts w:hint="eastAsia" w:ascii="宋体"/>
                <w:sz w:val="24"/>
                <w:lang w:val="en-US" w:eastAsia="zh-CN"/>
              </w:rPr>
              <w:t>13%</w:t>
            </w:r>
          </w:p>
        </w:tc>
      </w:tr>
      <w:tr w14:paraId="12BA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82" w:type="dxa"/>
            <w:gridSpan w:val="3"/>
            <w:shd w:val="clear" w:color="auto" w:fill="auto"/>
            <w:vAlign w:val="center"/>
          </w:tcPr>
          <w:p w14:paraId="3E6E5BE0">
            <w:pPr>
              <w:keepNext w:val="0"/>
              <w:keepLines w:val="0"/>
              <w:widowControl/>
              <w:suppressLineNumbers w:val="0"/>
              <w:jc w:val="center"/>
              <w:textAlignment w:val="center"/>
              <w:rPr>
                <w:rFonts w:hint="eastAsia" w:ascii="宋体"/>
                <w:sz w:val="24"/>
                <w:lang w:val="en-US" w:eastAsia="zh-CN"/>
              </w:rPr>
            </w:pPr>
            <w:r>
              <w:rPr>
                <w:rFonts w:hint="eastAsia" w:ascii="宋体"/>
                <w:sz w:val="24"/>
                <w:lang w:val="en-US" w:eastAsia="zh-CN"/>
              </w:rPr>
              <w:t>付款方式</w:t>
            </w:r>
          </w:p>
        </w:tc>
        <w:tc>
          <w:tcPr>
            <w:tcW w:w="698" w:type="dxa"/>
            <w:shd w:val="clear" w:color="auto" w:fill="auto"/>
            <w:vAlign w:val="center"/>
          </w:tcPr>
          <w:p w14:paraId="58EDABE6">
            <w:pPr>
              <w:keepNext w:val="0"/>
              <w:keepLines w:val="0"/>
              <w:widowControl/>
              <w:suppressLineNumbers w:val="0"/>
              <w:jc w:val="center"/>
              <w:textAlignment w:val="center"/>
              <w:rPr>
                <w:rFonts w:hint="eastAsia" w:ascii="宋体"/>
                <w:sz w:val="24"/>
                <w:lang w:val="en-US" w:eastAsia="zh-CN"/>
              </w:rPr>
            </w:pPr>
          </w:p>
        </w:tc>
        <w:tc>
          <w:tcPr>
            <w:tcW w:w="11892" w:type="dxa"/>
            <w:gridSpan w:val="8"/>
            <w:shd w:val="clear" w:color="auto" w:fill="auto"/>
            <w:vAlign w:val="center"/>
          </w:tcPr>
          <w:p w14:paraId="28A79ED6">
            <w:pPr>
              <w:keepNext w:val="0"/>
              <w:keepLines w:val="0"/>
              <w:widowControl/>
              <w:suppressLineNumbers w:val="0"/>
              <w:jc w:val="center"/>
              <w:textAlignment w:val="center"/>
              <w:rPr>
                <w:rFonts w:hint="eastAsia" w:ascii="宋体"/>
                <w:sz w:val="24"/>
                <w:lang w:val="en-US" w:eastAsia="zh-CN"/>
              </w:rPr>
            </w:pPr>
            <w:r>
              <w:rPr>
                <w:rFonts w:hint="eastAsia" w:ascii="宋体"/>
                <w:sz w:val="24"/>
                <w:lang w:val="en-US" w:eastAsia="zh-CN"/>
              </w:rPr>
              <w:t>下单后5日内支付下单批次货款的30%，下单批次设备全部到场并经检测合格后10个工作日内支付至该批次设备款的60%，下单批次设备安装调试完成后20个工作日内支付至该批次设备款的98%，设备总价的2%作为设备质保金，质保期满两年后无质量问题或使用问题后付清（无息）；</w:t>
            </w:r>
          </w:p>
        </w:tc>
      </w:tr>
      <w:tr w14:paraId="5CB8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82" w:type="dxa"/>
            <w:gridSpan w:val="3"/>
            <w:shd w:val="clear" w:color="auto" w:fill="auto"/>
            <w:vAlign w:val="center"/>
          </w:tcPr>
          <w:p w14:paraId="1629B262">
            <w:pPr>
              <w:keepNext w:val="0"/>
              <w:keepLines w:val="0"/>
              <w:widowControl/>
              <w:suppressLineNumbers w:val="0"/>
              <w:jc w:val="center"/>
              <w:textAlignment w:val="center"/>
              <w:rPr>
                <w:rFonts w:hint="eastAsia" w:ascii="宋体"/>
                <w:sz w:val="24"/>
                <w:lang w:val="en-US" w:eastAsia="zh-CN"/>
              </w:rPr>
            </w:pPr>
            <w:r>
              <w:rPr>
                <w:rFonts w:hint="eastAsia" w:ascii="宋体"/>
                <w:sz w:val="24"/>
                <w:lang w:val="en-US" w:eastAsia="zh-CN"/>
              </w:rPr>
              <w:t>结算方式</w:t>
            </w:r>
          </w:p>
        </w:tc>
        <w:tc>
          <w:tcPr>
            <w:tcW w:w="698" w:type="dxa"/>
            <w:shd w:val="clear" w:color="auto" w:fill="auto"/>
            <w:vAlign w:val="center"/>
          </w:tcPr>
          <w:p w14:paraId="22817D65">
            <w:pPr>
              <w:keepNext w:val="0"/>
              <w:keepLines w:val="0"/>
              <w:widowControl/>
              <w:suppressLineNumbers w:val="0"/>
              <w:jc w:val="center"/>
              <w:textAlignment w:val="center"/>
              <w:rPr>
                <w:rFonts w:hint="eastAsia" w:ascii="宋体"/>
                <w:sz w:val="24"/>
              </w:rPr>
            </w:pPr>
          </w:p>
        </w:tc>
        <w:tc>
          <w:tcPr>
            <w:tcW w:w="11892" w:type="dxa"/>
            <w:gridSpan w:val="8"/>
            <w:shd w:val="clear" w:color="auto" w:fill="auto"/>
            <w:vAlign w:val="center"/>
          </w:tcPr>
          <w:p w14:paraId="4347C86F">
            <w:pPr>
              <w:keepNext w:val="0"/>
              <w:keepLines w:val="0"/>
              <w:widowControl/>
              <w:suppressLineNumbers w:val="0"/>
              <w:jc w:val="center"/>
              <w:textAlignment w:val="center"/>
              <w:rPr>
                <w:rFonts w:hint="eastAsia" w:ascii="宋体"/>
                <w:sz w:val="24"/>
                <w:lang w:val="en-US" w:eastAsia="zh-CN"/>
              </w:rPr>
            </w:pPr>
            <w:r>
              <w:rPr>
                <w:rFonts w:hint="eastAsia" w:ascii="宋体"/>
                <w:sz w:val="24"/>
              </w:rPr>
              <w:t>按供应商的最终成交价总价包干，供应商在供货过程中发现采购清单有任何漏项和短缺，在采购合同签订后采购清单中并未列入，但该部分漏项或短缺是满足项目服务性能所必须的，则均应由供应商负责免费将所漏项或短缺的技术服务在最短的合理时间内补齐。</w:t>
            </w:r>
          </w:p>
        </w:tc>
      </w:tr>
    </w:tbl>
    <w:p w14:paraId="0E03112B">
      <w:pPr>
        <w:pStyle w:val="2"/>
        <w:spacing w:line="560" w:lineRule="exact"/>
        <w:outlineLvl w:val="1"/>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报价单位（盖章）：                                                         联系电话： </w:t>
      </w:r>
    </w:p>
    <w:p w14:paraId="3B8BF0B7">
      <w:pPr>
        <w:pStyle w:val="2"/>
        <w:spacing w:line="560" w:lineRule="exact"/>
        <w:outlineLvl w:val="1"/>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法人或授权委托人（签字或加盖法人章）：</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NThhMGQ4MTcyOTY1OTM5MTYyYmY3ZTIzYzgwMTkifQ=="/>
  </w:docVars>
  <w:rsids>
    <w:rsidRoot w:val="379B37F7"/>
    <w:rsid w:val="00480107"/>
    <w:rsid w:val="017716F4"/>
    <w:rsid w:val="01823679"/>
    <w:rsid w:val="01EF3980"/>
    <w:rsid w:val="04E935D6"/>
    <w:rsid w:val="061B64C8"/>
    <w:rsid w:val="06571EC3"/>
    <w:rsid w:val="0B6273B7"/>
    <w:rsid w:val="0BDE4A75"/>
    <w:rsid w:val="0C0F2169"/>
    <w:rsid w:val="0C353A2F"/>
    <w:rsid w:val="0C5C0E3B"/>
    <w:rsid w:val="0D534DDD"/>
    <w:rsid w:val="0D7A67F4"/>
    <w:rsid w:val="10861954"/>
    <w:rsid w:val="12C2254C"/>
    <w:rsid w:val="12C765B7"/>
    <w:rsid w:val="146E6986"/>
    <w:rsid w:val="14AE65A6"/>
    <w:rsid w:val="14C86476"/>
    <w:rsid w:val="16820B97"/>
    <w:rsid w:val="1A607B6D"/>
    <w:rsid w:val="1F8D685B"/>
    <w:rsid w:val="2087439B"/>
    <w:rsid w:val="21320163"/>
    <w:rsid w:val="21717AB6"/>
    <w:rsid w:val="22086A65"/>
    <w:rsid w:val="2277734E"/>
    <w:rsid w:val="23D9182D"/>
    <w:rsid w:val="256E67E6"/>
    <w:rsid w:val="25C0484B"/>
    <w:rsid w:val="268252E6"/>
    <w:rsid w:val="27E414ED"/>
    <w:rsid w:val="2828696F"/>
    <w:rsid w:val="286252B9"/>
    <w:rsid w:val="2D4731C4"/>
    <w:rsid w:val="2D512423"/>
    <w:rsid w:val="30010440"/>
    <w:rsid w:val="30BD2238"/>
    <w:rsid w:val="31910558"/>
    <w:rsid w:val="32352C0C"/>
    <w:rsid w:val="328F5FEE"/>
    <w:rsid w:val="32FE17FF"/>
    <w:rsid w:val="33445F0D"/>
    <w:rsid w:val="342A6417"/>
    <w:rsid w:val="361C4CF4"/>
    <w:rsid w:val="363737A6"/>
    <w:rsid w:val="36891003"/>
    <w:rsid w:val="36D8247C"/>
    <w:rsid w:val="37274F51"/>
    <w:rsid w:val="37830C71"/>
    <w:rsid w:val="379B37F7"/>
    <w:rsid w:val="38752697"/>
    <w:rsid w:val="38CE07E7"/>
    <w:rsid w:val="38E47094"/>
    <w:rsid w:val="3E5340D2"/>
    <w:rsid w:val="41175B2C"/>
    <w:rsid w:val="43D6396C"/>
    <w:rsid w:val="48156A36"/>
    <w:rsid w:val="48B226A8"/>
    <w:rsid w:val="4A807238"/>
    <w:rsid w:val="4B8C1F84"/>
    <w:rsid w:val="4C92091C"/>
    <w:rsid w:val="4CA11DDE"/>
    <w:rsid w:val="4E340E42"/>
    <w:rsid w:val="4FE94B38"/>
    <w:rsid w:val="50ED333F"/>
    <w:rsid w:val="51F06CF2"/>
    <w:rsid w:val="520E4D2A"/>
    <w:rsid w:val="527F3531"/>
    <w:rsid w:val="52E2114D"/>
    <w:rsid w:val="52E5409A"/>
    <w:rsid w:val="53AD3A6E"/>
    <w:rsid w:val="53BC1873"/>
    <w:rsid w:val="53BF6604"/>
    <w:rsid w:val="53EB67B5"/>
    <w:rsid w:val="56F270DD"/>
    <w:rsid w:val="57FC4D66"/>
    <w:rsid w:val="59316A5B"/>
    <w:rsid w:val="5A0E0CBD"/>
    <w:rsid w:val="5A690D4F"/>
    <w:rsid w:val="5B835E40"/>
    <w:rsid w:val="5E8E7104"/>
    <w:rsid w:val="5EF6652D"/>
    <w:rsid w:val="5F2711D9"/>
    <w:rsid w:val="611B7423"/>
    <w:rsid w:val="63BB42C5"/>
    <w:rsid w:val="65BC5180"/>
    <w:rsid w:val="65C938A2"/>
    <w:rsid w:val="67F307F2"/>
    <w:rsid w:val="69AE0602"/>
    <w:rsid w:val="6A056864"/>
    <w:rsid w:val="6C0C0327"/>
    <w:rsid w:val="6CDD7220"/>
    <w:rsid w:val="6DDF4EC9"/>
    <w:rsid w:val="6EA35E84"/>
    <w:rsid w:val="6F2F6591"/>
    <w:rsid w:val="701F6B22"/>
    <w:rsid w:val="71F70F4D"/>
    <w:rsid w:val="72383E15"/>
    <w:rsid w:val="72421598"/>
    <w:rsid w:val="73A40BF2"/>
    <w:rsid w:val="74011985"/>
    <w:rsid w:val="740A5DC4"/>
    <w:rsid w:val="75CB4BDB"/>
    <w:rsid w:val="761C7166"/>
    <w:rsid w:val="786E5F26"/>
    <w:rsid w:val="791D122B"/>
    <w:rsid w:val="79E6416C"/>
    <w:rsid w:val="7F901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99"/>
    <w:pPr>
      <w:jc w:val="left"/>
    </w:pPr>
    <w:rPr>
      <w:rFonts w:asciiTheme="minorHAnsi" w:hAnsiTheme="minorHAnsi" w:eastAsiaTheme="minorEastAsia" w:cstheme="minorBidi"/>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_Style 1"/>
    <w:autoRedefine/>
    <w:qFormat/>
    <w:uiPriority w:val="0"/>
    <w:rPr>
      <w:rFonts w:ascii="Times New Roman" w:hAnsi="Times New Roman" w:eastAsia="宋体" w:cs="Times New Roman"/>
      <w:kern w:val="2"/>
      <w:sz w:val="28"/>
      <w:szCs w:val="22"/>
      <w:lang w:val="en-US" w:eastAsia="zh-CN" w:bidi="ar-SA"/>
    </w:rPr>
  </w:style>
  <w:style w:type="character" w:customStyle="1" w:styleId="7">
    <w:name w:val="font01"/>
    <w:basedOn w:val="5"/>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1079</Words>
  <Characters>1333</Characters>
  <Lines>0</Lines>
  <Paragraphs>0</Paragraphs>
  <TotalTime>0</TotalTime>
  <ScaleCrop>false</ScaleCrop>
  <LinksUpToDate>false</LinksUpToDate>
  <CharactersWithSpaces>1486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2023-10-25T02:18:00Z</dcterms:created>
  <dc:creator>小兑</dc:creator>
  <cp:lastModifiedBy>HSM</cp:lastModifiedBy>
  <cp:lastPrinted>2024-01-16T02:08:00Z</cp:lastPrinted>
  <dcterms:modified xsi:type="dcterms:W3CDTF">2024-08-01T09:32:25Z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1EEB90754D8E4EB7B24FB0512A311FB5_13</vt:lpwstr>
  </property>
</Properties>
</file>