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964AC">
      <w:pPr>
        <w:framePr w:wrap="around"/>
        <w:widowControl/>
        <w:jc w:val="center"/>
        <w:rPr>
          <w:rFonts w:hint="default" w:ascii="仿宋" w:hAnsi="仿宋" w:eastAsia="仿宋"/>
          <w:color w:val="auto"/>
          <w:sz w:val="32"/>
          <w:szCs w:val="32"/>
          <w:highlight w:val="none"/>
          <w:lang w:val="en-US" w:eastAsia="zh-CN"/>
        </w:rPr>
      </w:pPr>
      <w:r>
        <w:rPr>
          <w:rFonts w:hint="eastAsia"/>
        </w:rPr>
        <w:t xml:space="preserve">        </w:t>
      </w:r>
      <w:r>
        <w:rPr>
          <w:rFonts w:hint="eastAsia" w:ascii="仿宋" w:hAnsi="仿宋" w:eastAsia="仿宋"/>
          <w:b/>
          <w:color w:val="auto"/>
          <w:sz w:val="44"/>
          <w:szCs w:val="44"/>
          <w:highlight w:val="none"/>
          <w:u w:val="single"/>
          <w:lang w:val="en-US" w:eastAsia="zh-CN"/>
        </w:rPr>
        <w:t xml:space="preserve">                     </w:t>
      </w:r>
      <w:r>
        <w:rPr>
          <w:rFonts w:hint="eastAsia" w:ascii="仿宋" w:hAnsi="仿宋" w:eastAsia="仿宋"/>
          <w:b/>
          <w:color w:val="auto"/>
          <w:sz w:val="44"/>
          <w:szCs w:val="44"/>
          <w:highlight w:val="none"/>
          <w:lang w:val="en-US" w:eastAsia="zh-CN"/>
        </w:rPr>
        <w:t>有限公司</w:t>
      </w:r>
    </w:p>
    <w:p w14:paraId="7D2DA4BB">
      <w:pPr>
        <w:framePr w:wrap="around"/>
        <w:widowControl/>
        <w:jc w:val="center"/>
        <w:rPr>
          <w:rFonts w:hint="eastAsia" w:ascii="仿宋" w:hAnsi="仿宋" w:eastAsia="仿宋"/>
          <w:b/>
          <w:color w:val="auto"/>
          <w:sz w:val="44"/>
          <w:szCs w:val="44"/>
          <w:highlight w:val="none"/>
          <w:u w:val="none"/>
          <w:lang w:val="en-US" w:eastAsia="zh-CN"/>
        </w:rPr>
      </w:pPr>
      <w:r>
        <w:rPr>
          <w:rFonts w:hint="eastAsia" w:ascii="仿宋" w:hAnsi="仿宋" w:eastAsia="仿宋"/>
          <w:b/>
          <w:color w:val="auto"/>
          <w:sz w:val="44"/>
          <w:szCs w:val="44"/>
          <w:highlight w:val="none"/>
          <w:u w:val="none"/>
          <w:lang w:val="en-US" w:eastAsia="zh-CN"/>
        </w:rPr>
        <w:t>材料报价单</w:t>
      </w:r>
    </w:p>
    <w:p w14:paraId="782C99FE">
      <w:pPr>
        <w:framePr w:wrap="around"/>
        <w:widowControl/>
        <w:jc w:val="both"/>
        <w:rPr>
          <w:rFonts w:hint="eastAsia"/>
          <w:sz w:val="28"/>
          <w:szCs w:val="28"/>
        </w:rPr>
      </w:pPr>
      <w:r>
        <w:rPr>
          <w:rFonts w:hint="eastAsia" w:ascii="仿宋" w:hAnsi="仿宋" w:eastAsia="仿宋" w:cs="仿宋"/>
          <w:b/>
          <w:color w:val="auto"/>
          <w:sz w:val="28"/>
          <w:szCs w:val="28"/>
          <w:highlight w:val="none"/>
          <w:lang w:val="en-US" w:eastAsia="zh-CN"/>
        </w:rPr>
        <w:t>报价/投标单位（盖章）</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b/>
          <w:color w:val="auto"/>
          <w:sz w:val="22"/>
          <w:szCs w:val="22"/>
          <w:highlight w:val="none"/>
          <w:lang w:val="en-US" w:eastAsia="zh-CN"/>
        </w:rPr>
        <w:t xml:space="preserve">                                                                    </w:t>
      </w:r>
      <w:r>
        <w:rPr>
          <w:rFonts w:hint="eastAsia" w:ascii="仿宋" w:hAnsi="仿宋" w:eastAsia="仿宋"/>
          <w:b/>
          <w:color w:val="auto"/>
          <w:sz w:val="28"/>
          <w:szCs w:val="28"/>
          <w:highlight w:val="none"/>
          <w:lang w:val="en-US" w:eastAsia="zh-CN"/>
        </w:rPr>
        <w:t>日期：2024年  月  日</w:t>
      </w:r>
    </w:p>
    <w:tbl>
      <w:tblPr>
        <w:tblStyle w:val="4"/>
        <w:tblpPr w:leftFromText="180" w:rightFromText="180" w:vertAnchor="text" w:tblpX="1"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173"/>
        <w:gridCol w:w="2090"/>
        <w:gridCol w:w="1212"/>
        <w:gridCol w:w="875"/>
        <w:gridCol w:w="813"/>
        <w:gridCol w:w="825"/>
        <w:gridCol w:w="1075"/>
        <w:gridCol w:w="3379"/>
      </w:tblGrid>
      <w:tr w14:paraId="1F29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32" w:type="dxa"/>
            <w:shd w:val="clear" w:color="auto" w:fill="auto"/>
            <w:vAlign w:val="center"/>
          </w:tcPr>
          <w:p w14:paraId="3B126E6D">
            <w:pPr>
              <w:framePr w:hSpace="0" w:wrap="auto" w:vAnchor="margin" w:hAnchor="text" w:yAlign="inline"/>
              <w:rPr>
                <w:rFonts w:hint="eastAsia"/>
              </w:rPr>
            </w:pPr>
            <w:r>
              <w:rPr>
                <w:rFonts w:hint="eastAsia"/>
              </w:rPr>
              <w:t>序号</w:t>
            </w:r>
          </w:p>
        </w:tc>
        <w:tc>
          <w:tcPr>
            <w:tcW w:w="3173" w:type="dxa"/>
            <w:shd w:val="clear" w:color="auto" w:fill="auto"/>
            <w:vAlign w:val="center"/>
          </w:tcPr>
          <w:p w14:paraId="4D232AE8">
            <w:pPr>
              <w:framePr w:hSpace="0" w:wrap="auto" w:vAnchor="margin" w:hAnchor="text" w:yAlign="inline"/>
              <w:rPr>
                <w:rFonts w:hint="eastAsia"/>
              </w:rPr>
            </w:pPr>
            <w:r>
              <w:rPr>
                <w:rFonts w:hint="eastAsia"/>
              </w:rPr>
              <w:t>材料名称</w:t>
            </w:r>
          </w:p>
        </w:tc>
        <w:tc>
          <w:tcPr>
            <w:tcW w:w="2090" w:type="dxa"/>
            <w:shd w:val="clear" w:color="auto" w:fill="auto"/>
            <w:vAlign w:val="center"/>
          </w:tcPr>
          <w:p w14:paraId="5931E1EB">
            <w:pPr>
              <w:framePr w:hSpace="0" w:wrap="auto" w:vAnchor="margin" w:hAnchor="text" w:yAlign="inline"/>
              <w:rPr>
                <w:rFonts w:hint="eastAsia"/>
              </w:rPr>
            </w:pPr>
            <w:r>
              <w:rPr>
                <w:rFonts w:hint="eastAsia"/>
              </w:rPr>
              <w:t>规格</w:t>
            </w:r>
          </w:p>
        </w:tc>
        <w:tc>
          <w:tcPr>
            <w:tcW w:w="1212" w:type="dxa"/>
            <w:shd w:val="clear" w:color="auto" w:fill="auto"/>
            <w:vAlign w:val="center"/>
          </w:tcPr>
          <w:p w14:paraId="69B4D3D4">
            <w:pPr>
              <w:framePr w:hSpace="0" w:wrap="auto" w:vAnchor="margin" w:hAnchor="text" w:yAlign="inline"/>
              <w:rPr>
                <w:rFonts w:hint="eastAsia"/>
              </w:rPr>
            </w:pPr>
            <w:r>
              <w:rPr>
                <w:rFonts w:hint="eastAsia"/>
              </w:rPr>
              <w:t>采购数量</w:t>
            </w:r>
          </w:p>
        </w:tc>
        <w:tc>
          <w:tcPr>
            <w:tcW w:w="875" w:type="dxa"/>
            <w:shd w:val="clear" w:color="auto" w:fill="auto"/>
            <w:vAlign w:val="center"/>
          </w:tcPr>
          <w:p w14:paraId="592F5597">
            <w:pPr>
              <w:framePr w:hSpace="0" w:wrap="auto" w:vAnchor="margin" w:hAnchor="text" w:yAlign="inline"/>
            </w:pPr>
            <w:r>
              <w:rPr>
                <w:rFonts w:hint="eastAsia"/>
              </w:rPr>
              <w:t>单位</w:t>
            </w:r>
          </w:p>
        </w:tc>
        <w:tc>
          <w:tcPr>
            <w:tcW w:w="813" w:type="dxa"/>
            <w:shd w:val="clear" w:color="auto" w:fill="auto"/>
            <w:noWrap/>
            <w:vAlign w:val="center"/>
          </w:tcPr>
          <w:p w14:paraId="7AB1D613">
            <w:pPr>
              <w:framePr w:hSpace="0" w:wrap="auto" w:vAnchor="margin" w:hAnchor="text" w:yAlign="inline"/>
              <w:rPr>
                <w:rFonts w:hint="eastAsia"/>
              </w:rPr>
            </w:pPr>
            <w:r>
              <w:rPr>
                <w:rFonts w:hint="eastAsia"/>
              </w:rPr>
              <w:t>单价</w:t>
            </w:r>
          </w:p>
          <w:p w14:paraId="07F35913">
            <w:pPr>
              <w:framePr w:hSpace="0" w:wrap="auto" w:vAnchor="margin" w:hAnchor="text" w:yAlign="inline"/>
              <w:rPr>
                <w:rFonts w:hint="eastAsia"/>
              </w:rPr>
            </w:pPr>
            <w:r>
              <w:rPr>
                <w:rFonts w:hint="eastAsia"/>
              </w:rPr>
              <w:t>（元）</w:t>
            </w:r>
          </w:p>
        </w:tc>
        <w:tc>
          <w:tcPr>
            <w:tcW w:w="825" w:type="dxa"/>
            <w:shd w:val="clear" w:color="auto" w:fill="auto"/>
            <w:noWrap/>
            <w:vAlign w:val="center"/>
          </w:tcPr>
          <w:p w14:paraId="5553A997">
            <w:pPr>
              <w:framePr w:hSpace="0" w:wrap="auto" w:vAnchor="margin" w:hAnchor="text" w:yAlign="inline"/>
              <w:rPr>
                <w:rFonts w:hint="eastAsia"/>
              </w:rPr>
            </w:pPr>
            <w:r>
              <w:rPr>
                <w:rFonts w:hint="eastAsia"/>
              </w:rPr>
              <w:t>总价</w:t>
            </w:r>
          </w:p>
          <w:p w14:paraId="1DACF1DD">
            <w:pPr>
              <w:framePr w:hSpace="0" w:wrap="auto" w:vAnchor="margin" w:hAnchor="text" w:yAlign="inline"/>
              <w:rPr>
                <w:rFonts w:hint="eastAsia"/>
              </w:rPr>
            </w:pPr>
            <w:r>
              <w:rPr>
                <w:rFonts w:hint="eastAsia"/>
              </w:rPr>
              <w:t>（元）</w:t>
            </w:r>
          </w:p>
        </w:tc>
        <w:tc>
          <w:tcPr>
            <w:tcW w:w="1075" w:type="dxa"/>
            <w:shd w:val="clear" w:color="auto" w:fill="auto"/>
            <w:noWrap/>
            <w:vAlign w:val="center"/>
          </w:tcPr>
          <w:p w14:paraId="0EC77B76">
            <w:pPr>
              <w:framePr w:hSpace="0" w:wrap="auto" w:vAnchor="margin" w:hAnchor="text" w:yAlign="inline"/>
              <w:rPr>
                <w:rFonts w:hint="eastAsia"/>
              </w:rPr>
            </w:pPr>
            <w:r>
              <w:rPr>
                <w:rFonts w:hint="eastAsia"/>
              </w:rPr>
              <w:t>开票税率</w:t>
            </w:r>
          </w:p>
        </w:tc>
        <w:tc>
          <w:tcPr>
            <w:tcW w:w="3379" w:type="dxa"/>
            <w:shd w:val="clear" w:color="auto" w:fill="auto"/>
            <w:noWrap/>
            <w:vAlign w:val="center"/>
          </w:tcPr>
          <w:p w14:paraId="15D81EFC">
            <w:pPr>
              <w:framePr w:hSpace="0" w:wrap="auto" w:vAnchor="margin" w:hAnchor="text" w:yAlign="inline"/>
              <w:rPr>
                <w:rFonts w:hint="eastAsia"/>
              </w:rPr>
            </w:pPr>
            <w:r>
              <w:rPr>
                <w:rFonts w:hint="eastAsia"/>
              </w:rPr>
              <w:t>备注</w:t>
            </w:r>
          </w:p>
        </w:tc>
      </w:tr>
      <w:tr w14:paraId="4980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32" w:type="dxa"/>
            <w:shd w:val="clear" w:color="auto" w:fill="auto"/>
            <w:vAlign w:val="center"/>
          </w:tcPr>
          <w:p w14:paraId="0FFF6B12">
            <w:pPr>
              <w:framePr w:hSpace="0" w:wrap="auto" w:vAnchor="margin" w:hAnchor="text" w:yAlign="inline"/>
              <w:rPr>
                <w:rFonts w:hint="eastAsia"/>
              </w:rPr>
            </w:pPr>
            <w:r>
              <w:rPr>
                <w:rFonts w:hint="eastAsia"/>
              </w:rPr>
              <w:t>1</w:t>
            </w:r>
          </w:p>
        </w:tc>
        <w:tc>
          <w:tcPr>
            <w:tcW w:w="3173" w:type="dxa"/>
            <w:shd w:val="clear" w:color="auto" w:fill="auto"/>
            <w:vAlign w:val="center"/>
          </w:tcPr>
          <w:p w14:paraId="54BB5739">
            <w:pPr>
              <w:keepNext w:val="0"/>
              <w:keepLines w:val="0"/>
              <w:framePr w:hSpace="0" w:wrap="auto" w:vAnchor="margin" w:hAnchor="text" w:yAlign="inline"/>
              <w:widowControl/>
              <w:suppressLineNumbers w:val="0"/>
              <w:jc w:val="center"/>
              <w:textAlignment w:val="center"/>
              <w:rPr>
                <w:rFonts w:hint="default" w:eastAsia="宋体"/>
                <w:color w:val="auto"/>
                <w:lang w:val="en-US" w:eastAsia="zh-CN"/>
              </w:rPr>
            </w:pPr>
            <w:r>
              <w:rPr>
                <w:rFonts w:hint="eastAsia" w:ascii="宋体" w:hAnsi="宋体" w:eastAsia="宋体" w:cs="宋体"/>
                <w:i w:val="0"/>
                <w:iCs w:val="0"/>
                <w:color w:val="auto"/>
                <w:kern w:val="0"/>
                <w:sz w:val="24"/>
                <w:szCs w:val="24"/>
                <w:u w:val="none"/>
                <w:lang w:val="en-US" w:eastAsia="zh-CN" w:bidi="ar"/>
              </w:rPr>
              <w:t>加气块混凝土B06,A3.5</w:t>
            </w:r>
          </w:p>
        </w:tc>
        <w:tc>
          <w:tcPr>
            <w:tcW w:w="2090" w:type="dxa"/>
            <w:shd w:val="clear" w:color="auto" w:fill="auto"/>
            <w:vAlign w:val="center"/>
          </w:tcPr>
          <w:p w14:paraId="320DFCB3">
            <w:pPr>
              <w:keepNext w:val="0"/>
              <w:keepLines w:val="0"/>
              <w:framePr w:hSpace="0" w:wrap="auto" w:vAnchor="margin" w:hAnchor="text" w:yAlign="inline"/>
              <w:widowControl/>
              <w:suppressLineNumbers w:val="0"/>
              <w:jc w:val="center"/>
              <w:textAlignment w:val="center"/>
              <w:rPr>
                <w:rFonts w:hint="default" w:eastAsia="宋体"/>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1212" w:type="dxa"/>
            <w:shd w:val="clear" w:color="auto" w:fill="auto"/>
            <w:vAlign w:val="center"/>
          </w:tcPr>
          <w:p w14:paraId="5DA43472">
            <w:pPr>
              <w:keepNext w:val="0"/>
              <w:keepLines w:val="0"/>
              <w:framePr w:hSpace="0" w:wrap="auto" w:vAnchor="margin" w:hAnchor="text" w:yAlign="inline"/>
              <w:widowControl/>
              <w:suppressLineNumbers w:val="0"/>
              <w:jc w:val="center"/>
              <w:textAlignment w:val="center"/>
              <w:rPr>
                <w:rFonts w:hint="default" w:eastAsia="宋体"/>
                <w:lang w:val="en-US" w:eastAsia="zh-CN"/>
              </w:rPr>
            </w:pPr>
            <w:r>
              <w:rPr>
                <w:rFonts w:hint="eastAsia" w:ascii="宋体" w:hAnsi="宋体" w:eastAsia="宋体" w:cs="宋体"/>
                <w:i w:val="0"/>
                <w:iCs w:val="0"/>
                <w:color w:val="000000"/>
                <w:kern w:val="0"/>
                <w:sz w:val="24"/>
                <w:szCs w:val="24"/>
                <w:u w:val="none"/>
                <w:lang w:val="en-US" w:eastAsia="zh-CN" w:bidi="ar"/>
              </w:rPr>
              <w:t>32</w:t>
            </w:r>
          </w:p>
        </w:tc>
        <w:tc>
          <w:tcPr>
            <w:tcW w:w="875" w:type="dxa"/>
            <w:shd w:val="clear" w:color="auto" w:fill="auto"/>
            <w:vAlign w:val="center"/>
          </w:tcPr>
          <w:p w14:paraId="7F7CD5F2">
            <w:pPr>
              <w:keepNext w:val="0"/>
              <w:keepLines w:val="0"/>
              <w:framePr w:hSpace="0" w:wrap="auto" w:vAnchor="margin" w:hAnchor="text" w:yAlign="inline"/>
              <w:widowControl/>
              <w:suppressLineNumbers w:val="0"/>
              <w:jc w:val="center"/>
              <w:textAlignment w:val="center"/>
              <w:rPr>
                <w:rFonts w:hint="eastAsia" w:eastAsia="宋体"/>
                <w:lang w:val="en-US" w:eastAsia="zh-CN"/>
              </w:rPr>
            </w:pPr>
            <w:r>
              <w:rPr>
                <w:rFonts w:hint="eastAsia" w:ascii="仿宋" w:hAnsi="仿宋" w:eastAsia="仿宋" w:cs="仿宋"/>
                <w:i w:val="0"/>
                <w:iCs w:val="0"/>
                <w:color w:val="000000"/>
                <w:kern w:val="0"/>
                <w:sz w:val="22"/>
                <w:szCs w:val="22"/>
                <w:u w:val="none"/>
                <w:lang w:val="en-US" w:eastAsia="zh-CN" w:bidi="ar"/>
              </w:rPr>
              <w:t>m³</w:t>
            </w:r>
          </w:p>
        </w:tc>
        <w:tc>
          <w:tcPr>
            <w:tcW w:w="813" w:type="dxa"/>
            <w:shd w:val="clear" w:color="auto" w:fill="auto"/>
            <w:noWrap/>
            <w:vAlign w:val="center"/>
          </w:tcPr>
          <w:p w14:paraId="7328B1A0">
            <w:pPr>
              <w:framePr w:hSpace="0" w:wrap="auto" w:vAnchor="margin" w:hAnchor="text" w:yAlign="inline"/>
              <w:rPr>
                <w:rFonts w:hint="default" w:eastAsia="宋体"/>
                <w:lang w:val="en-US" w:eastAsia="zh-CN"/>
              </w:rPr>
            </w:pPr>
          </w:p>
        </w:tc>
        <w:tc>
          <w:tcPr>
            <w:tcW w:w="825" w:type="dxa"/>
            <w:shd w:val="clear" w:color="auto" w:fill="auto"/>
            <w:noWrap/>
            <w:vAlign w:val="center"/>
          </w:tcPr>
          <w:p w14:paraId="7B334C1F">
            <w:pPr>
              <w:framePr w:hSpace="0" w:wrap="auto" w:vAnchor="margin" w:hAnchor="text" w:yAlign="inline"/>
              <w:rPr>
                <w:rFonts w:hint="default" w:eastAsia="宋体"/>
                <w:lang w:val="en-US" w:eastAsia="zh-CN"/>
              </w:rPr>
            </w:pPr>
          </w:p>
        </w:tc>
        <w:tc>
          <w:tcPr>
            <w:tcW w:w="1075" w:type="dxa"/>
            <w:shd w:val="clear" w:color="auto" w:fill="auto"/>
            <w:noWrap/>
            <w:vAlign w:val="center"/>
          </w:tcPr>
          <w:p w14:paraId="79FC2AFB">
            <w:pPr>
              <w:framePr w:hSpace="0" w:wrap="auto" w:vAnchor="margin" w:hAnchor="text" w:yAlign="inline"/>
              <w:jc w:val="center"/>
              <w:rPr>
                <w:rFonts w:hint="eastAsia"/>
              </w:rPr>
            </w:pPr>
            <w:r>
              <w:rPr>
                <w:rFonts w:hint="eastAsia"/>
              </w:rPr>
              <w:t>13%</w:t>
            </w:r>
          </w:p>
        </w:tc>
        <w:tc>
          <w:tcPr>
            <w:tcW w:w="3379" w:type="dxa"/>
            <w:shd w:val="clear" w:color="auto" w:fill="auto"/>
            <w:noWrap/>
            <w:vAlign w:val="center"/>
          </w:tcPr>
          <w:p w14:paraId="5A09EAC6">
            <w:pPr>
              <w:framePr w:hSpace="0" w:wrap="auto" w:vAnchor="margin" w:hAnchor="text" w:yAlign="inline"/>
              <w:rPr>
                <w:rFonts w:hint="default" w:eastAsia="宋体"/>
                <w:lang w:val="en-US" w:eastAsia="zh-CN"/>
              </w:rPr>
            </w:pPr>
          </w:p>
        </w:tc>
      </w:tr>
      <w:tr w14:paraId="7F25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32" w:type="dxa"/>
            <w:shd w:val="clear" w:color="auto" w:fill="auto"/>
            <w:vAlign w:val="center"/>
          </w:tcPr>
          <w:p w14:paraId="652FC7DB">
            <w:pPr>
              <w:framePr w:hSpace="0" w:wrap="auto" w:vAnchor="margin" w:hAnchor="text" w:yAlign="inline"/>
              <w:rPr>
                <w:rFonts w:hint="eastAsia"/>
              </w:rPr>
            </w:pPr>
            <w:r>
              <w:rPr>
                <w:rFonts w:hint="eastAsia"/>
              </w:rPr>
              <w:t>2</w:t>
            </w:r>
          </w:p>
        </w:tc>
        <w:tc>
          <w:tcPr>
            <w:tcW w:w="3173" w:type="dxa"/>
            <w:shd w:val="clear" w:color="auto" w:fill="auto"/>
            <w:vAlign w:val="center"/>
          </w:tcPr>
          <w:p w14:paraId="7512F93E">
            <w:pPr>
              <w:keepNext w:val="0"/>
              <w:keepLines w:val="0"/>
              <w:framePr w:hSpace="0" w:wrap="auto" w:vAnchor="margin" w:hAnchor="text" w:yAlign="inline"/>
              <w:widowControl/>
              <w:suppressLineNumbers w:val="0"/>
              <w:jc w:val="center"/>
              <w:textAlignment w:val="center"/>
              <w:rPr>
                <w:rFonts w:hint="default" w:eastAsia="宋体"/>
                <w:color w:val="auto"/>
                <w:lang w:val="en-US" w:eastAsia="zh-CN"/>
              </w:rPr>
            </w:pPr>
            <w:r>
              <w:rPr>
                <w:rFonts w:hint="eastAsia" w:ascii="宋体" w:hAnsi="宋体" w:eastAsia="宋体" w:cs="宋体"/>
                <w:i w:val="0"/>
                <w:iCs w:val="0"/>
                <w:color w:val="auto"/>
                <w:kern w:val="0"/>
                <w:sz w:val="24"/>
                <w:szCs w:val="24"/>
                <w:u w:val="none"/>
                <w:lang w:val="en-US" w:eastAsia="zh-CN" w:bidi="ar"/>
              </w:rPr>
              <w:t>加气块混凝土B06,A3.5</w:t>
            </w:r>
          </w:p>
        </w:tc>
        <w:tc>
          <w:tcPr>
            <w:tcW w:w="2090" w:type="dxa"/>
            <w:shd w:val="clear" w:color="auto" w:fill="auto"/>
            <w:vAlign w:val="center"/>
          </w:tcPr>
          <w:p w14:paraId="73F0B3CF">
            <w:pPr>
              <w:keepNext w:val="0"/>
              <w:keepLines w:val="0"/>
              <w:framePr w:hSpace="0" w:wrap="auto" w:vAnchor="margin" w:hAnchor="text" w:yAlign="inline"/>
              <w:widowControl/>
              <w:suppressLineNumbers w:val="0"/>
              <w:jc w:val="center"/>
              <w:textAlignment w:val="center"/>
              <w:rPr>
                <w:rFonts w:hint="default" w:eastAsia="宋体"/>
                <w:color w:val="auto"/>
                <w:lang w:val="en-US" w:eastAsia="zh-CN"/>
              </w:rPr>
            </w:pPr>
            <w:r>
              <w:rPr>
                <w:rFonts w:hint="eastAsia" w:ascii="宋体" w:hAnsi="宋体" w:eastAsia="宋体" w:cs="宋体"/>
                <w:i w:val="0"/>
                <w:iCs w:val="0"/>
                <w:color w:val="000000"/>
                <w:kern w:val="0"/>
                <w:sz w:val="24"/>
                <w:szCs w:val="24"/>
                <w:u w:val="none"/>
                <w:lang w:val="en-US" w:eastAsia="zh-CN" w:bidi="ar"/>
              </w:rPr>
              <w:t>120</w:t>
            </w:r>
          </w:p>
        </w:tc>
        <w:tc>
          <w:tcPr>
            <w:tcW w:w="1212" w:type="dxa"/>
            <w:shd w:val="clear" w:color="auto" w:fill="auto"/>
            <w:vAlign w:val="center"/>
          </w:tcPr>
          <w:p w14:paraId="742F08CD">
            <w:pPr>
              <w:keepNext w:val="0"/>
              <w:keepLines w:val="0"/>
              <w:framePr w:hSpace="0" w:wrap="auto" w:vAnchor="margin" w:hAnchor="text" w:yAlign="inline"/>
              <w:widowControl/>
              <w:suppressLineNumbers w:val="0"/>
              <w:jc w:val="center"/>
              <w:textAlignment w:val="center"/>
              <w:rPr>
                <w:rFonts w:hint="default" w:eastAsia="宋体"/>
                <w:color w:val="auto"/>
                <w:lang w:val="en-US" w:eastAsia="zh-CN"/>
              </w:rPr>
            </w:pPr>
            <w:r>
              <w:rPr>
                <w:rFonts w:hint="eastAsia" w:ascii="宋体" w:hAnsi="宋体" w:eastAsia="宋体" w:cs="宋体"/>
                <w:i w:val="0"/>
                <w:iCs w:val="0"/>
                <w:color w:val="000000"/>
                <w:kern w:val="0"/>
                <w:sz w:val="24"/>
                <w:szCs w:val="24"/>
                <w:u w:val="none"/>
                <w:lang w:val="en-US" w:eastAsia="zh-CN" w:bidi="ar"/>
              </w:rPr>
              <w:t>20</w:t>
            </w:r>
          </w:p>
        </w:tc>
        <w:tc>
          <w:tcPr>
            <w:tcW w:w="875" w:type="dxa"/>
            <w:shd w:val="clear" w:color="auto" w:fill="auto"/>
            <w:vAlign w:val="center"/>
          </w:tcPr>
          <w:p w14:paraId="4B71A35F">
            <w:pPr>
              <w:keepNext w:val="0"/>
              <w:keepLines w:val="0"/>
              <w:framePr w:hSpace="0" w:wrap="auto" w:vAnchor="margin" w:hAnchor="text" w:yAlign="inline"/>
              <w:widowControl/>
              <w:suppressLineNumbers w:val="0"/>
              <w:jc w:val="center"/>
              <w:textAlignment w:val="center"/>
              <w:rPr>
                <w:rFonts w:hint="eastAsia" w:eastAsia="宋体"/>
                <w:lang w:val="en-US" w:eastAsia="zh-CN"/>
              </w:rPr>
            </w:pPr>
            <w:r>
              <w:rPr>
                <w:rFonts w:hint="eastAsia" w:ascii="仿宋" w:hAnsi="仿宋" w:eastAsia="仿宋" w:cs="仿宋"/>
                <w:i w:val="0"/>
                <w:iCs w:val="0"/>
                <w:color w:val="000000"/>
                <w:kern w:val="0"/>
                <w:sz w:val="22"/>
                <w:szCs w:val="22"/>
                <w:u w:val="none"/>
                <w:lang w:val="en-US" w:eastAsia="zh-CN" w:bidi="ar"/>
              </w:rPr>
              <w:t>m³</w:t>
            </w:r>
          </w:p>
        </w:tc>
        <w:tc>
          <w:tcPr>
            <w:tcW w:w="813" w:type="dxa"/>
            <w:shd w:val="clear" w:color="auto" w:fill="auto"/>
            <w:noWrap/>
            <w:vAlign w:val="center"/>
          </w:tcPr>
          <w:p w14:paraId="619559F0">
            <w:pPr>
              <w:framePr w:hSpace="0" w:wrap="auto" w:vAnchor="margin" w:hAnchor="text" w:yAlign="inline"/>
              <w:rPr>
                <w:rFonts w:hint="default" w:eastAsia="宋体"/>
                <w:lang w:val="en-US" w:eastAsia="zh-CN"/>
              </w:rPr>
            </w:pPr>
          </w:p>
        </w:tc>
        <w:tc>
          <w:tcPr>
            <w:tcW w:w="825" w:type="dxa"/>
            <w:shd w:val="clear" w:color="auto" w:fill="auto"/>
            <w:noWrap/>
            <w:vAlign w:val="center"/>
          </w:tcPr>
          <w:p w14:paraId="39A831A4">
            <w:pPr>
              <w:framePr w:hSpace="0" w:wrap="auto" w:vAnchor="margin" w:hAnchor="text" w:yAlign="inline"/>
              <w:rPr>
                <w:rFonts w:hint="default" w:eastAsia="宋体"/>
                <w:lang w:val="en-US" w:eastAsia="zh-CN"/>
              </w:rPr>
            </w:pPr>
          </w:p>
        </w:tc>
        <w:tc>
          <w:tcPr>
            <w:tcW w:w="1075" w:type="dxa"/>
            <w:shd w:val="clear" w:color="auto" w:fill="auto"/>
            <w:noWrap/>
            <w:vAlign w:val="center"/>
          </w:tcPr>
          <w:p w14:paraId="0485382C">
            <w:pPr>
              <w:framePr w:hSpace="0" w:wrap="auto" w:vAnchor="margin" w:hAnchor="text" w:yAlign="inline"/>
              <w:jc w:val="center"/>
              <w:rPr>
                <w:rFonts w:hint="eastAsia"/>
              </w:rPr>
            </w:pPr>
            <w:r>
              <w:rPr>
                <w:rFonts w:hint="eastAsia"/>
              </w:rPr>
              <w:t>13%</w:t>
            </w:r>
          </w:p>
        </w:tc>
        <w:tc>
          <w:tcPr>
            <w:tcW w:w="3379" w:type="dxa"/>
            <w:shd w:val="clear" w:color="auto" w:fill="auto"/>
            <w:noWrap/>
            <w:vAlign w:val="center"/>
          </w:tcPr>
          <w:p w14:paraId="05C8B06D">
            <w:pPr>
              <w:framePr w:hSpace="0" w:wrap="auto" w:vAnchor="margin" w:hAnchor="text" w:yAlign="inline"/>
              <w:rPr>
                <w:rFonts w:hint="eastAsia" w:eastAsia="宋体"/>
                <w:lang w:eastAsia="zh-CN"/>
              </w:rPr>
            </w:pPr>
          </w:p>
        </w:tc>
      </w:tr>
      <w:tr w14:paraId="72FB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32" w:type="dxa"/>
            <w:shd w:val="clear" w:color="auto" w:fill="auto"/>
            <w:vAlign w:val="center"/>
          </w:tcPr>
          <w:p w14:paraId="475B847C">
            <w:pPr>
              <w:framePr w:hSpace="0" w:wrap="auto" w:vAnchor="margin" w:hAnchor="text" w:yAlign="inline"/>
              <w:rPr>
                <w:rFonts w:hint="eastAsia" w:eastAsia="宋体"/>
                <w:lang w:val="en-US" w:eastAsia="zh-CN"/>
              </w:rPr>
            </w:pPr>
            <w:r>
              <w:rPr>
                <w:rFonts w:hint="eastAsia"/>
                <w:lang w:val="en-US" w:eastAsia="zh-CN"/>
              </w:rPr>
              <w:t>3</w:t>
            </w:r>
          </w:p>
        </w:tc>
        <w:tc>
          <w:tcPr>
            <w:tcW w:w="3173" w:type="dxa"/>
            <w:shd w:val="clear" w:color="auto" w:fill="auto"/>
            <w:vAlign w:val="center"/>
          </w:tcPr>
          <w:p w14:paraId="296E4036">
            <w:pPr>
              <w:keepNext w:val="0"/>
              <w:keepLines w:val="0"/>
              <w:framePr w:hSpace="0" w:wrap="auto" w:vAnchor="margin" w:hAnchor="text" w:yAlign="inline"/>
              <w:widowControl/>
              <w:suppressLineNumbers w:val="0"/>
              <w:jc w:val="center"/>
              <w:textAlignment w:val="center"/>
              <w:rPr>
                <w:rFonts w:hint="default" w:eastAsia="宋体"/>
                <w:color w:val="auto"/>
                <w:lang w:val="en-US" w:eastAsia="zh-CN"/>
              </w:rPr>
            </w:pPr>
            <w:r>
              <w:rPr>
                <w:rFonts w:hint="eastAsia" w:ascii="宋体" w:hAnsi="宋体" w:eastAsia="宋体" w:cs="宋体"/>
                <w:i w:val="0"/>
                <w:iCs w:val="0"/>
                <w:color w:val="auto"/>
                <w:kern w:val="0"/>
                <w:sz w:val="24"/>
                <w:szCs w:val="24"/>
                <w:u w:val="none"/>
                <w:lang w:val="en-US" w:eastAsia="zh-CN" w:bidi="ar"/>
              </w:rPr>
              <w:t>加气块混凝土B06,A3.5</w:t>
            </w:r>
          </w:p>
        </w:tc>
        <w:tc>
          <w:tcPr>
            <w:tcW w:w="2090" w:type="dxa"/>
            <w:shd w:val="clear" w:color="auto" w:fill="auto"/>
            <w:vAlign w:val="center"/>
          </w:tcPr>
          <w:p w14:paraId="1709A1F5">
            <w:pPr>
              <w:keepNext w:val="0"/>
              <w:keepLines w:val="0"/>
              <w:framePr w:hSpace="0" w:wrap="auto" w:vAnchor="margin" w:hAnchor="text" w:yAlign="inline"/>
              <w:widowControl/>
              <w:suppressLineNumbers w:val="0"/>
              <w:jc w:val="center"/>
              <w:textAlignment w:val="center"/>
              <w:rPr>
                <w:rFonts w:hint="default" w:eastAsia="宋体"/>
                <w:color w:val="auto"/>
                <w:lang w:val="en-US" w:eastAsia="zh-CN"/>
              </w:rPr>
            </w:pPr>
            <w:r>
              <w:rPr>
                <w:rFonts w:hint="eastAsia" w:ascii="宋体" w:hAnsi="宋体" w:eastAsia="宋体" w:cs="宋体"/>
                <w:i w:val="0"/>
                <w:iCs w:val="0"/>
                <w:color w:val="000000"/>
                <w:kern w:val="0"/>
                <w:sz w:val="24"/>
                <w:szCs w:val="24"/>
                <w:u w:val="none"/>
                <w:lang w:val="en-US" w:eastAsia="zh-CN" w:bidi="ar"/>
              </w:rPr>
              <w:t>200</w:t>
            </w:r>
          </w:p>
        </w:tc>
        <w:tc>
          <w:tcPr>
            <w:tcW w:w="1212" w:type="dxa"/>
            <w:shd w:val="clear" w:color="auto" w:fill="auto"/>
            <w:vAlign w:val="center"/>
          </w:tcPr>
          <w:p w14:paraId="76867C5E">
            <w:pPr>
              <w:keepNext w:val="0"/>
              <w:keepLines w:val="0"/>
              <w:framePr w:hSpace="0" w:wrap="auto" w:vAnchor="margin" w:hAnchor="text" w:yAlign="inline"/>
              <w:widowControl/>
              <w:suppressLineNumbers w:val="0"/>
              <w:jc w:val="center"/>
              <w:textAlignment w:val="center"/>
              <w:rPr>
                <w:rFonts w:hint="default" w:eastAsia="宋体"/>
                <w:color w:val="auto"/>
                <w:lang w:val="en-US" w:eastAsia="zh-CN"/>
              </w:rPr>
            </w:pPr>
            <w:r>
              <w:rPr>
                <w:rFonts w:hint="eastAsia" w:ascii="宋体" w:hAnsi="宋体" w:eastAsia="宋体" w:cs="宋体"/>
                <w:i w:val="0"/>
                <w:iCs w:val="0"/>
                <w:color w:val="000000"/>
                <w:kern w:val="0"/>
                <w:sz w:val="24"/>
                <w:szCs w:val="24"/>
                <w:u w:val="none"/>
                <w:lang w:val="en-US" w:eastAsia="zh-CN" w:bidi="ar"/>
              </w:rPr>
              <w:t>340</w:t>
            </w:r>
          </w:p>
        </w:tc>
        <w:tc>
          <w:tcPr>
            <w:tcW w:w="875" w:type="dxa"/>
            <w:shd w:val="clear" w:color="auto" w:fill="auto"/>
            <w:vAlign w:val="center"/>
          </w:tcPr>
          <w:p w14:paraId="720D5C7D">
            <w:pPr>
              <w:keepNext w:val="0"/>
              <w:keepLines w:val="0"/>
              <w:framePr w:hSpace="0" w:wrap="auto" w:vAnchor="margin" w:hAnchor="text" w:yAlign="inline"/>
              <w:widowControl/>
              <w:suppressLineNumbers w:val="0"/>
              <w:jc w:val="center"/>
              <w:textAlignment w:val="center"/>
              <w:rPr>
                <w:rFonts w:hint="eastAsia" w:eastAsia="宋体"/>
                <w:lang w:val="en-US" w:eastAsia="zh-CN"/>
              </w:rPr>
            </w:pPr>
            <w:r>
              <w:rPr>
                <w:rFonts w:hint="eastAsia" w:ascii="仿宋" w:hAnsi="仿宋" w:eastAsia="仿宋" w:cs="仿宋"/>
                <w:i w:val="0"/>
                <w:iCs w:val="0"/>
                <w:color w:val="000000"/>
                <w:kern w:val="0"/>
                <w:sz w:val="22"/>
                <w:szCs w:val="22"/>
                <w:u w:val="none"/>
                <w:lang w:val="en-US" w:eastAsia="zh-CN" w:bidi="ar"/>
              </w:rPr>
              <w:t>m³</w:t>
            </w:r>
          </w:p>
        </w:tc>
        <w:tc>
          <w:tcPr>
            <w:tcW w:w="813" w:type="dxa"/>
            <w:shd w:val="clear" w:color="auto" w:fill="auto"/>
            <w:noWrap/>
            <w:vAlign w:val="center"/>
          </w:tcPr>
          <w:p w14:paraId="708FA70A">
            <w:pPr>
              <w:framePr w:hSpace="0" w:wrap="auto" w:vAnchor="margin" w:hAnchor="text" w:yAlign="inline"/>
              <w:rPr>
                <w:rFonts w:hint="default" w:eastAsia="宋体"/>
                <w:lang w:val="en-US" w:eastAsia="zh-CN"/>
              </w:rPr>
            </w:pPr>
          </w:p>
        </w:tc>
        <w:tc>
          <w:tcPr>
            <w:tcW w:w="825" w:type="dxa"/>
            <w:shd w:val="clear" w:color="auto" w:fill="auto"/>
            <w:noWrap/>
            <w:vAlign w:val="center"/>
          </w:tcPr>
          <w:p w14:paraId="0F8AF4DC">
            <w:pPr>
              <w:framePr w:hSpace="0" w:wrap="auto" w:vAnchor="margin" w:hAnchor="text" w:yAlign="inline"/>
              <w:rPr>
                <w:rFonts w:hint="default" w:eastAsia="宋体"/>
                <w:lang w:val="en-US" w:eastAsia="zh-CN"/>
              </w:rPr>
            </w:pPr>
          </w:p>
        </w:tc>
        <w:tc>
          <w:tcPr>
            <w:tcW w:w="1075" w:type="dxa"/>
            <w:shd w:val="clear" w:color="auto" w:fill="auto"/>
            <w:noWrap/>
            <w:vAlign w:val="center"/>
          </w:tcPr>
          <w:p w14:paraId="6A8AED7B">
            <w:pPr>
              <w:framePr w:hSpace="0" w:wrap="auto" w:vAnchor="margin" w:hAnchor="text" w:yAlign="inline"/>
              <w:jc w:val="center"/>
              <w:rPr>
                <w:rFonts w:hint="eastAsia"/>
              </w:rPr>
            </w:pPr>
            <w:r>
              <w:rPr>
                <w:rFonts w:hint="eastAsia"/>
              </w:rPr>
              <w:t>13%</w:t>
            </w:r>
          </w:p>
        </w:tc>
        <w:tc>
          <w:tcPr>
            <w:tcW w:w="3379" w:type="dxa"/>
            <w:shd w:val="clear" w:color="auto" w:fill="auto"/>
            <w:noWrap/>
            <w:vAlign w:val="center"/>
          </w:tcPr>
          <w:p w14:paraId="4EF71E4B">
            <w:pPr>
              <w:framePr w:hSpace="0" w:wrap="auto" w:vAnchor="margin" w:hAnchor="text" w:yAlign="inline"/>
              <w:rPr>
                <w:rFonts w:hint="default" w:eastAsia="宋体"/>
                <w:lang w:val="en-US" w:eastAsia="zh-CN"/>
              </w:rPr>
            </w:pPr>
          </w:p>
        </w:tc>
      </w:tr>
      <w:tr w14:paraId="4DE5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32" w:type="dxa"/>
            <w:shd w:val="clear" w:color="auto" w:fill="auto"/>
            <w:vAlign w:val="center"/>
          </w:tcPr>
          <w:p w14:paraId="49AA919B">
            <w:pPr>
              <w:framePr w:hSpace="0" w:wrap="auto" w:vAnchor="margin" w:hAnchor="text" w:yAlign="inline"/>
              <w:rPr>
                <w:rFonts w:hint="eastAsia" w:eastAsia="宋体"/>
                <w:lang w:eastAsia="zh-CN"/>
              </w:rPr>
            </w:pPr>
            <w:r>
              <w:rPr>
                <w:rFonts w:hint="eastAsia"/>
                <w:lang w:val="en-US" w:eastAsia="zh-CN"/>
              </w:rPr>
              <w:t>4</w:t>
            </w:r>
          </w:p>
        </w:tc>
        <w:tc>
          <w:tcPr>
            <w:tcW w:w="3173" w:type="dxa"/>
            <w:shd w:val="clear" w:color="auto" w:fill="auto"/>
            <w:vAlign w:val="center"/>
          </w:tcPr>
          <w:p w14:paraId="2FA0D022">
            <w:pPr>
              <w:keepNext w:val="0"/>
              <w:keepLines w:val="0"/>
              <w:framePr w:hSpace="0" w:wrap="auto" w:vAnchor="margin" w:hAnchor="text" w:yAlign="inline"/>
              <w:widowControl/>
              <w:suppressLineNumbers w:val="0"/>
              <w:jc w:val="center"/>
              <w:textAlignment w:val="center"/>
              <w:rPr>
                <w:rFonts w:hint="eastAsia"/>
                <w:color w:val="auto"/>
              </w:rPr>
            </w:pPr>
            <w:r>
              <w:rPr>
                <w:rFonts w:hint="eastAsia" w:ascii="宋体" w:hAnsi="宋体" w:eastAsia="宋体" w:cs="宋体"/>
                <w:i w:val="0"/>
                <w:iCs w:val="0"/>
                <w:color w:val="auto"/>
                <w:kern w:val="0"/>
                <w:sz w:val="24"/>
                <w:szCs w:val="24"/>
                <w:u w:val="none"/>
                <w:lang w:val="en-US" w:eastAsia="zh-CN" w:bidi="ar"/>
              </w:rPr>
              <w:t>加气块混凝土B06,A3.5</w:t>
            </w:r>
          </w:p>
        </w:tc>
        <w:tc>
          <w:tcPr>
            <w:tcW w:w="2090" w:type="dxa"/>
            <w:shd w:val="clear" w:color="auto" w:fill="auto"/>
            <w:vAlign w:val="center"/>
          </w:tcPr>
          <w:p w14:paraId="475D869C">
            <w:pPr>
              <w:keepNext w:val="0"/>
              <w:keepLines w:val="0"/>
              <w:framePr w:hSpace="0" w:wrap="auto" w:vAnchor="margin" w:hAnchor="text" w:yAlign="inline"/>
              <w:widowControl/>
              <w:suppressLineNumbers w:val="0"/>
              <w:jc w:val="center"/>
              <w:textAlignment w:val="center"/>
              <w:rPr>
                <w:rFonts w:hint="eastAsia" w:eastAsia="宋体"/>
                <w:color w:val="auto"/>
                <w:lang w:eastAsia="zh-CN"/>
              </w:rPr>
            </w:pPr>
            <w:r>
              <w:rPr>
                <w:rFonts w:hint="eastAsia" w:ascii="宋体" w:hAnsi="宋体" w:eastAsia="宋体" w:cs="宋体"/>
                <w:i w:val="0"/>
                <w:iCs w:val="0"/>
                <w:color w:val="000000"/>
                <w:kern w:val="0"/>
                <w:sz w:val="24"/>
                <w:szCs w:val="24"/>
                <w:u w:val="none"/>
                <w:lang w:val="en-US" w:eastAsia="zh-CN" w:bidi="ar"/>
              </w:rPr>
              <w:t>240</w:t>
            </w:r>
          </w:p>
        </w:tc>
        <w:tc>
          <w:tcPr>
            <w:tcW w:w="1212" w:type="dxa"/>
            <w:shd w:val="clear" w:color="auto" w:fill="auto"/>
            <w:vAlign w:val="center"/>
          </w:tcPr>
          <w:p w14:paraId="6A01FBD7">
            <w:pPr>
              <w:keepNext w:val="0"/>
              <w:keepLines w:val="0"/>
              <w:framePr w:hSpace="0" w:wrap="auto" w:vAnchor="margin" w:hAnchor="text" w:yAlign="inline"/>
              <w:widowControl/>
              <w:suppressLineNumbers w:val="0"/>
              <w:jc w:val="center"/>
              <w:textAlignment w:val="center"/>
              <w:rPr>
                <w:rFonts w:hint="default" w:eastAsia="宋体"/>
                <w:color w:val="auto"/>
                <w:lang w:val="en-US" w:eastAsia="zh-CN"/>
              </w:rPr>
            </w:pPr>
            <w:r>
              <w:rPr>
                <w:rFonts w:hint="eastAsia" w:ascii="宋体" w:hAnsi="宋体" w:eastAsia="宋体" w:cs="宋体"/>
                <w:i w:val="0"/>
                <w:iCs w:val="0"/>
                <w:color w:val="000000"/>
                <w:kern w:val="0"/>
                <w:sz w:val="24"/>
                <w:szCs w:val="24"/>
                <w:u w:val="none"/>
                <w:lang w:val="en-US" w:eastAsia="zh-CN" w:bidi="ar"/>
              </w:rPr>
              <w:t>61</w:t>
            </w:r>
          </w:p>
        </w:tc>
        <w:tc>
          <w:tcPr>
            <w:tcW w:w="875" w:type="dxa"/>
            <w:shd w:val="clear" w:color="auto" w:fill="auto"/>
            <w:vAlign w:val="center"/>
          </w:tcPr>
          <w:p w14:paraId="692759E5">
            <w:pPr>
              <w:keepNext w:val="0"/>
              <w:keepLines w:val="0"/>
              <w:framePr w:hSpace="0" w:wrap="auto" w:vAnchor="margin" w:hAnchor="text" w:yAlign="inline"/>
              <w:widowControl/>
              <w:suppressLineNumbers w:val="0"/>
              <w:jc w:val="center"/>
              <w:textAlignment w:val="center"/>
              <w:rPr>
                <w:rFonts w:hint="eastAsia" w:eastAsia="宋体"/>
                <w:lang w:val="en-US" w:eastAsia="zh-CN"/>
              </w:rPr>
            </w:pPr>
            <w:r>
              <w:rPr>
                <w:rFonts w:hint="eastAsia" w:ascii="仿宋" w:hAnsi="仿宋" w:eastAsia="仿宋" w:cs="仿宋"/>
                <w:i w:val="0"/>
                <w:iCs w:val="0"/>
                <w:color w:val="000000"/>
                <w:kern w:val="0"/>
                <w:sz w:val="22"/>
                <w:szCs w:val="22"/>
                <w:u w:val="none"/>
                <w:lang w:val="en-US" w:eastAsia="zh-CN" w:bidi="ar"/>
              </w:rPr>
              <w:t>m³</w:t>
            </w:r>
          </w:p>
        </w:tc>
        <w:tc>
          <w:tcPr>
            <w:tcW w:w="813" w:type="dxa"/>
            <w:shd w:val="clear" w:color="auto" w:fill="auto"/>
            <w:noWrap/>
            <w:vAlign w:val="center"/>
          </w:tcPr>
          <w:p w14:paraId="25B08A86">
            <w:pPr>
              <w:framePr w:hSpace="0" w:wrap="auto" w:vAnchor="margin" w:hAnchor="text" w:yAlign="inline"/>
              <w:rPr>
                <w:rFonts w:hint="default" w:eastAsia="宋体"/>
                <w:lang w:val="en-US" w:eastAsia="zh-CN"/>
              </w:rPr>
            </w:pPr>
          </w:p>
        </w:tc>
        <w:tc>
          <w:tcPr>
            <w:tcW w:w="825" w:type="dxa"/>
            <w:shd w:val="clear" w:color="auto" w:fill="auto"/>
            <w:noWrap/>
            <w:vAlign w:val="center"/>
          </w:tcPr>
          <w:p w14:paraId="00BEF27A">
            <w:pPr>
              <w:framePr w:hSpace="0" w:wrap="auto" w:vAnchor="margin" w:hAnchor="text" w:yAlign="inline"/>
              <w:rPr>
                <w:rFonts w:hint="default" w:eastAsia="宋体"/>
                <w:lang w:val="en-US" w:eastAsia="zh-CN"/>
              </w:rPr>
            </w:pPr>
          </w:p>
        </w:tc>
        <w:tc>
          <w:tcPr>
            <w:tcW w:w="1075" w:type="dxa"/>
            <w:shd w:val="clear" w:color="auto" w:fill="auto"/>
            <w:noWrap/>
            <w:vAlign w:val="center"/>
          </w:tcPr>
          <w:p w14:paraId="3868E3D9">
            <w:pPr>
              <w:framePr w:hSpace="0" w:wrap="auto" w:vAnchor="margin" w:hAnchor="text" w:yAlign="inline"/>
              <w:jc w:val="center"/>
              <w:rPr>
                <w:rFonts w:hint="eastAsia"/>
              </w:rPr>
            </w:pPr>
            <w:r>
              <w:rPr>
                <w:rFonts w:hint="eastAsia"/>
              </w:rPr>
              <w:t>13%</w:t>
            </w:r>
          </w:p>
        </w:tc>
        <w:tc>
          <w:tcPr>
            <w:tcW w:w="3379" w:type="dxa"/>
            <w:shd w:val="clear" w:color="auto" w:fill="auto"/>
            <w:noWrap/>
            <w:vAlign w:val="center"/>
          </w:tcPr>
          <w:p w14:paraId="2AF9D825">
            <w:pPr>
              <w:framePr w:hSpace="0" w:wrap="auto" w:vAnchor="margin" w:hAnchor="text" w:yAlign="inline"/>
              <w:rPr>
                <w:rFonts w:hint="eastAsia" w:eastAsia="宋体"/>
                <w:lang w:eastAsia="zh-CN"/>
              </w:rPr>
            </w:pPr>
          </w:p>
        </w:tc>
      </w:tr>
      <w:tr w14:paraId="515A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32" w:type="dxa"/>
            <w:shd w:val="clear" w:color="auto" w:fill="auto"/>
            <w:vAlign w:val="center"/>
          </w:tcPr>
          <w:p w14:paraId="3BA5B7E7">
            <w:pPr>
              <w:framePr w:hSpace="0" w:wrap="auto" w:vAnchor="margin" w:hAnchor="text" w:yAlign="inline"/>
              <w:rPr>
                <w:rFonts w:hint="eastAsia" w:eastAsia="宋体"/>
                <w:lang w:eastAsia="zh-CN"/>
              </w:rPr>
            </w:pPr>
            <w:r>
              <w:rPr>
                <w:rFonts w:hint="eastAsia"/>
                <w:lang w:val="en-US" w:eastAsia="zh-CN"/>
              </w:rPr>
              <w:t>5</w:t>
            </w:r>
          </w:p>
        </w:tc>
        <w:tc>
          <w:tcPr>
            <w:tcW w:w="3173" w:type="dxa"/>
            <w:shd w:val="clear" w:color="auto" w:fill="auto"/>
            <w:vAlign w:val="center"/>
          </w:tcPr>
          <w:p w14:paraId="5F8CEEC9">
            <w:pPr>
              <w:keepNext w:val="0"/>
              <w:keepLines w:val="0"/>
              <w:framePr w:hSpace="0" w:wrap="auto" w:vAnchor="margin" w:hAnchor="text" w:yAlign="inline"/>
              <w:widowControl/>
              <w:suppressLineNumbers w:val="0"/>
              <w:jc w:val="center"/>
              <w:textAlignment w:val="center"/>
              <w:rPr>
                <w:rFonts w:hint="eastAsia"/>
                <w:color w:val="auto"/>
              </w:rPr>
            </w:pPr>
            <w:r>
              <w:rPr>
                <w:rFonts w:hint="eastAsia" w:ascii="宋体" w:hAnsi="宋体" w:eastAsia="宋体" w:cs="宋体"/>
                <w:i w:val="0"/>
                <w:iCs w:val="0"/>
                <w:color w:val="auto"/>
                <w:kern w:val="0"/>
                <w:sz w:val="24"/>
                <w:szCs w:val="24"/>
                <w:u w:val="none"/>
                <w:lang w:val="en-US" w:eastAsia="zh-CN" w:bidi="ar"/>
              </w:rPr>
              <w:t>加气块混凝土B06,A3.5</w:t>
            </w:r>
          </w:p>
        </w:tc>
        <w:tc>
          <w:tcPr>
            <w:tcW w:w="2090" w:type="dxa"/>
            <w:shd w:val="clear" w:color="auto" w:fill="auto"/>
            <w:vAlign w:val="center"/>
          </w:tcPr>
          <w:p w14:paraId="3CB17501">
            <w:pPr>
              <w:keepNext w:val="0"/>
              <w:keepLines w:val="0"/>
              <w:framePr w:hSpace="0" w:wrap="auto" w:vAnchor="margin" w:hAnchor="text" w:yAlign="inline"/>
              <w:widowControl/>
              <w:suppressLineNumbers w:val="0"/>
              <w:jc w:val="center"/>
              <w:textAlignment w:val="center"/>
              <w:rPr>
                <w:rFonts w:hint="default" w:eastAsia="宋体"/>
                <w:lang w:val="en-US" w:eastAsia="zh-CN"/>
              </w:rPr>
            </w:pPr>
            <w:r>
              <w:rPr>
                <w:rFonts w:hint="eastAsia" w:ascii="宋体" w:hAnsi="宋体" w:eastAsia="宋体" w:cs="宋体"/>
                <w:i w:val="0"/>
                <w:iCs w:val="0"/>
                <w:color w:val="000000"/>
                <w:kern w:val="0"/>
                <w:sz w:val="24"/>
                <w:szCs w:val="24"/>
                <w:u w:val="none"/>
                <w:lang w:val="en-US" w:eastAsia="zh-CN" w:bidi="ar"/>
              </w:rPr>
              <w:t>200</w:t>
            </w:r>
          </w:p>
        </w:tc>
        <w:tc>
          <w:tcPr>
            <w:tcW w:w="1212" w:type="dxa"/>
            <w:shd w:val="clear" w:color="auto" w:fill="auto"/>
            <w:vAlign w:val="center"/>
          </w:tcPr>
          <w:p w14:paraId="7EE274FC">
            <w:pPr>
              <w:keepNext w:val="0"/>
              <w:keepLines w:val="0"/>
              <w:framePr w:hSpace="0" w:wrap="auto" w:vAnchor="margin" w:hAnchor="text" w:yAlign="inline"/>
              <w:widowControl/>
              <w:suppressLineNumbers w:val="0"/>
              <w:jc w:val="center"/>
              <w:textAlignment w:val="center"/>
              <w:rPr>
                <w:rFonts w:hint="default" w:eastAsia="宋体"/>
                <w:lang w:val="en-US" w:eastAsia="zh-CN"/>
              </w:rPr>
            </w:pPr>
            <w:r>
              <w:rPr>
                <w:rFonts w:hint="eastAsia" w:ascii="宋体" w:hAnsi="宋体" w:eastAsia="宋体" w:cs="宋体"/>
                <w:i w:val="0"/>
                <w:iCs w:val="0"/>
                <w:color w:val="000000"/>
                <w:kern w:val="0"/>
                <w:sz w:val="24"/>
                <w:szCs w:val="24"/>
                <w:u w:val="none"/>
                <w:lang w:val="en-US" w:eastAsia="zh-CN" w:bidi="ar"/>
              </w:rPr>
              <w:t>37</w:t>
            </w:r>
          </w:p>
        </w:tc>
        <w:tc>
          <w:tcPr>
            <w:tcW w:w="875" w:type="dxa"/>
            <w:shd w:val="clear" w:color="auto" w:fill="auto"/>
            <w:vAlign w:val="center"/>
          </w:tcPr>
          <w:p w14:paraId="50AEEEA4">
            <w:pPr>
              <w:keepNext w:val="0"/>
              <w:keepLines w:val="0"/>
              <w:framePr w:hSpace="0" w:wrap="auto" w:vAnchor="margin" w:hAnchor="text" w:yAlign="inline"/>
              <w:widowControl/>
              <w:suppressLineNumbers w:val="0"/>
              <w:jc w:val="center"/>
              <w:textAlignment w:val="center"/>
              <w:rPr>
                <w:rFonts w:hint="eastAsia" w:eastAsia="宋体"/>
                <w:lang w:val="en-US" w:eastAsia="zh-CN"/>
              </w:rPr>
            </w:pPr>
            <w:r>
              <w:rPr>
                <w:rFonts w:hint="eastAsia" w:ascii="仿宋" w:hAnsi="仿宋" w:eastAsia="仿宋" w:cs="仿宋"/>
                <w:i w:val="0"/>
                <w:iCs w:val="0"/>
                <w:color w:val="000000"/>
                <w:kern w:val="0"/>
                <w:sz w:val="22"/>
                <w:szCs w:val="22"/>
                <w:u w:val="none"/>
                <w:lang w:val="en-US" w:eastAsia="zh-CN" w:bidi="ar"/>
              </w:rPr>
              <w:t>m³</w:t>
            </w:r>
          </w:p>
        </w:tc>
        <w:tc>
          <w:tcPr>
            <w:tcW w:w="813" w:type="dxa"/>
            <w:shd w:val="clear" w:color="auto" w:fill="auto"/>
            <w:noWrap/>
            <w:vAlign w:val="center"/>
          </w:tcPr>
          <w:p w14:paraId="6205F699">
            <w:pPr>
              <w:framePr w:hSpace="0" w:wrap="auto" w:vAnchor="margin" w:hAnchor="text" w:yAlign="inline"/>
              <w:rPr>
                <w:rFonts w:hint="default" w:eastAsia="宋体"/>
                <w:lang w:val="en-US" w:eastAsia="zh-CN"/>
              </w:rPr>
            </w:pPr>
          </w:p>
        </w:tc>
        <w:tc>
          <w:tcPr>
            <w:tcW w:w="825" w:type="dxa"/>
            <w:shd w:val="clear" w:color="auto" w:fill="auto"/>
            <w:noWrap/>
            <w:vAlign w:val="center"/>
          </w:tcPr>
          <w:p w14:paraId="19D23070">
            <w:pPr>
              <w:framePr w:hSpace="0" w:wrap="auto" w:vAnchor="margin" w:hAnchor="text" w:yAlign="inline"/>
              <w:rPr>
                <w:rFonts w:hint="default" w:eastAsia="宋体"/>
                <w:lang w:val="en-US" w:eastAsia="zh-CN"/>
              </w:rPr>
            </w:pPr>
          </w:p>
        </w:tc>
        <w:tc>
          <w:tcPr>
            <w:tcW w:w="1075" w:type="dxa"/>
            <w:shd w:val="clear" w:color="auto" w:fill="auto"/>
            <w:noWrap/>
            <w:vAlign w:val="center"/>
          </w:tcPr>
          <w:p w14:paraId="2F98FEE6">
            <w:pPr>
              <w:framePr w:hSpace="0" w:wrap="auto" w:vAnchor="margin" w:hAnchor="text" w:yAlign="inline"/>
              <w:jc w:val="center"/>
              <w:rPr>
                <w:rFonts w:hint="eastAsia"/>
              </w:rPr>
            </w:pPr>
            <w:r>
              <w:rPr>
                <w:rFonts w:hint="eastAsia"/>
              </w:rPr>
              <w:t>13%</w:t>
            </w:r>
          </w:p>
        </w:tc>
        <w:tc>
          <w:tcPr>
            <w:tcW w:w="3379" w:type="dxa"/>
            <w:shd w:val="clear" w:color="auto" w:fill="auto"/>
            <w:noWrap/>
            <w:vAlign w:val="center"/>
          </w:tcPr>
          <w:p w14:paraId="1B77789A">
            <w:pPr>
              <w:framePr w:hSpace="0" w:wrap="auto" w:vAnchor="margin" w:hAnchor="text" w:yAlign="inline"/>
              <w:rPr>
                <w:rFonts w:hint="eastAsia" w:eastAsia="宋体"/>
                <w:lang w:eastAsia="zh-CN"/>
              </w:rPr>
            </w:pPr>
          </w:p>
        </w:tc>
      </w:tr>
      <w:tr w14:paraId="6EFF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32" w:type="dxa"/>
            <w:shd w:val="clear" w:color="auto" w:fill="auto"/>
            <w:vAlign w:val="center"/>
          </w:tcPr>
          <w:p w14:paraId="7E2AEB41">
            <w:pPr>
              <w:framePr w:hSpace="0" w:wrap="auto" w:vAnchor="margin" w:hAnchor="text" w:yAlign="inline"/>
              <w:rPr>
                <w:rFonts w:hint="default"/>
                <w:lang w:val="en-US" w:eastAsia="zh-CN"/>
              </w:rPr>
            </w:pPr>
            <w:r>
              <w:rPr>
                <w:rFonts w:hint="eastAsia"/>
                <w:lang w:val="en-US" w:eastAsia="zh-CN"/>
              </w:rPr>
              <w:t>6</w:t>
            </w:r>
          </w:p>
        </w:tc>
        <w:tc>
          <w:tcPr>
            <w:tcW w:w="3173" w:type="dxa"/>
            <w:shd w:val="clear" w:color="auto" w:fill="auto"/>
            <w:vAlign w:val="center"/>
          </w:tcPr>
          <w:p w14:paraId="4ED20A15">
            <w:pPr>
              <w:keepNext w:val="0"/>
              <w:keepLines w:val="0"/>
              <w:framePr w:hSpace="0" w:wrap="auto" w:vAnchor="margin" w:hAnchor="text" w:yAlign="inline"/>
              <w:widowControl/>
              <w:suppressLineNumbers w:val="0"/>
              <w:jc w:val="center"/>
              <w:textAlignment w:val="center"/>
              <w:rPr>
                <w:rFonts w:hint="default" w:eastAsia="宋体"/>
                <w:color w:val="auto"/>
                <w:lang w:val="en-US" w:eastAsia="zh-CN"/>
              </w:rPr>
            </w:pPr>
            <w:r>
              <w:rPr>
                <w:rFonts w:hint="eastAsia" w:ascii="宋体" w:hAnsi="宋体" w:eastAsia="宋体" w:cs="宋体"/>
                <w:i w:val="0"/>
                <w:iCs w:val="0"/>
                <w:color w:val="auto"/>
                <w:kern w:val="0"/>
                <w:sz w:val="24"/>
                <w:szCs w:val="24"/>
                <w:u w:val="none"/>
                <w:lang w:val="en-US" w:eastAsia="zh-CN" w:bidi="ar"/>
              </w:rPr>
              <w:t>加气块混凝土B07,A5.0</w:t>
            </w:r>
          </w:p>
        </w:tc>
        <w:tc>
          <w:tcPr>
            <w:tcW w:w="2090" w:type="dxa"/>
            <w:shd w:val="clear" w:color="auto" w:fill="auto"/>
            <w:vAlign w:val="center"/>
          </w:tcPr>
          <w:p w14:paraId="4EAC257F">
            <w:pPr>
              <w:keepNext w:val="0"/>
              <w:keepLines w:val="0"/>
              <w:framePr w:hSpace="0" w:wrap="auto" w:vAnchor="margin" w:hAnchor="text" w:yAlign="inline"/>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150</w:t>
            </w:r>
          </w:p>
        </w:tc>
        <w:tc>
          <w:tcPr>
            <w:tcW w:w="1212" w:type="dxa"/>
            <w:shd w:val="clear" w:color="auto" w:fill="auto"/>
            <w:vAlign w:val="center"/>
          </w:tcPr>
          <w:p w14:paraId="426FBBF8">
            <w:pPr>
              <w:keepNext w:val="0"/>
              <w:keepLines w:val="0"/>
              <w:framePr w:hSpace="0" w:wrap="auto" w:vAnchor="margin" w:hAnchor="text" w:yAlign="inline"/>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875" w:type="dxa"/>
            <w:shd w:val="clear" w:color="auto" w:fill="auto"/>
            <w:vAlign w:val="center"/>
          </w:tcPr>
          <w:p w14:paraId="7D582588">
            <w:pPr>
              <w:keepNext w:val="0"/>
              <w:keepLines w:val="0"/>
              <w:framePr w:hSpace="0" w:wrap="auto" w:vAnchor="margin" w:hAnchor="text" w:yAlign="inline"/>
              <w:widowControl/>
              <w:suppressLineNumbers w:val="0"/>
              <w:jc w:val="center"/>
              <w:textAlignment w:val="center"/>
              <w:rPr>
                <w:rFonts w:hint="default"/>
                <w:lang w:val="en-US" w:eastAsia="zh-CN"/>
              </w:rPr>
            </w:pPr>
            <w:r>
              <w:rPr>
                <w:rFonts w:hint="eastAsia" w:ascii="仿宋" w:hAnsi="仿宋" w:eastAsia="仿宋" w:cs="仿宋"/>
                <w:i w:val="0"/>
                <w:iCs w:val="0"/>
                <w:color w:val="000000"/>
                <w:kern w:val="0"/>
                <w:sz w:val="22"/>
                <w:szCs w:val="22"/>
                <w:u w:val="none"/>
                <w:lang w:val="en-US" w:eastAsia="zh-CN" w:bidi="ar"/>
              </w:rPr>
              <w:t>m³</w:t>
            </w:r>
          </w:p>
        </w:tc>
        <w:tc>
          <w:tcPr>
            <w:tcW w:w="813" w:type="dxa"/>
            <w:shd w:val="clear" w:color="auto" w:fill="auto"/>
            <w:noWrap/>
            <w:vAlign w:val="center"/>
          </w:tcPr>
          <w:p w14:paraId="10854F0D">
            <w:pPr>
              <w:framePr w:hSpace="0" w:wrap="auto" w:vAnchor="margin" w:hAnchor="text" w:yAlign="inline"/>
              <w:rPr>
                <w:rFonts w:hint="default" w:eastAsia="宋体"/>
                <w:lang w:val="en-US" w:eastAsia="zh-CN"/>
              </w:rPr>
            </w:pPr>
          </w:p>
        </w:tc>
        <w:tc>
          <w:tcPr>
            <w:tcW w:w="825" w:type="dxa"/>
            <w:shd w:val="clear" w:color="auto" w:fill="auto"/>
            <w:noWrap/>
            <w:vAlign w:val="center"/>
          </w:tcPr>
          <w:p w14:paraId="47554B1C">
            <w:pPr>
              <w:framePr w:hSpace="0" w:wrap="auto" w:vAnchor="margin" w:hAnchor="text" w:yAlign="inline"/>
              <w:rPr>
                <w:rFonts w:hint="default" w:eastAsia="宋体"/>
                <w:lang w:val="en-US" w:eastAsia="zh-CN"/>
              </w:rPr>
            </w:pPr>
          </w:p>
        </w:tc>
        <w:tc>
          <w:tcPr>
            <w:tcW w:w="1075" w:type="dxa"/>
            <w:shd w:val="clear" w:color="auto" w:fill="auto"/>
            <w:noWrap/>
            <w:vAlign w:val="center"/>
          </w:tcPr>
          <w:p w14:paraId="6C29BA26">
            <w:pPr>
              <w:framePr w:hSpace="0" w:wrap="auto" w:vAnchor="margin" w:hAnchor="text" w:yAlign="inline"/>
              <w:jc w:val="center"/>
              <w:rPr>
                <w:rFonts w:hint="default" w:eastAsia="宋体"/>
                <w:lang w:val="en-US" w:eastAsia="zh-CN"/>
              </w:rPr>
            </w:pPr>
            <w:r>
              <w:rPr>
                <w:rFonts w:hint="eastAsia"/>
                <w:lang w:val="en-US" w:eastAsia="zh-CN"/>
              </w:rPr>
              <w:t>13%</w:t>
            </w:r>
          </w:p>
        </w:tc>
        <w:tc>
          <w:tcPr>
            <w:tcW w:w="3379" w:type="dxa"/>
            <w:shd w:val="clear" w:color="auto" w:fill="auto"/>
            <w:noWrap/>
            <w:vAlign w:val="center"/>
          </w:tcPr>
          <w:p w14:paraId="77F5ADE2">
            <w:pPr>
              <w:framePr w:hSpace="0" w:wrap="auto" w:vAnchor="margin" w:hAnchor="text" w:yAlign="inline"/>
              <w:rPr>
                <w:rFonts w:hint="eastAsia"/>
              </w:rPr>
            </w:pPr>
          </w:p>
        </w:tc>
      </w:tr>
      <w:tr w14:paraId="37B4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32" w:type="dxa"/>
            <w:shd w:val="clear" w:color="auto" w:fill="auto"/>
            <w:vAlign w:val="center"/>
          </w:tcPr>
          <w:p w14:paraId="745F1D6A">
            <w:pPr>
              <w:framePr w:hSpace="0" w:wrap="auto" w:vAnchor="margin" w:hAnchor="text" w:yAlign="inline"/>
              <w:rPr>
                <w:rFonts w:hint="default"/>
                <w:lang w:val="en-US" w:eastAsia="zh-CN"/>
              </w:rPr>
            </w:pPr>
            <w:r>
              <w:rPr>
                <w:rFonts w:hint="eastAsia"/>
                <w:lang w:val="en-US" w:eastAsia="zh-CN"/>
              </w:rPr>
              <w:t>7</w:t>
            </w:r>
          </w:p>
        </w:tc>
        <w:tc>
          <w:tcPr>
            <w:tcW w:w="3173" w:type="dxa"/>
            <w:shd w:val="clear" w:color="auto" w:fill="auto"/>
            <w:vAlign w:val="center"/>
          </w:tcPr>
          <w:p w14:paraId="152B3590">
            <w:pPr>
              <w:keepNext w:val="0"/>
              <w:keepLines w:val="0"/>
              <w:framePr w:hSpace="0" w:wrap="auto" w:vAnchor="margin" w:hAnchor="text" w:yAlign="inline"/>
              <w:widowControl/>
              <w:suppressLineNumbers w:val="0"/>
              <w:jc w:val="center"/>
              <w:textAlignment w:val="center"/>
              <w:rPr>
                <w:rFonts w:hint="eastAsia"/>
                <w:color w:val="auto"/>
              </w:rPr>
            </w:pPr>
            <w:r>
              <w:rPr>
                <w:rFonts w:hint="eastAsia" w:ascii="宋体" w:hAnsi="宋体" w:eastAsia="宋体" w:cs="宋体"/>
                <w:i w:val="0"/>
                <w:iCs w:val="0"/>
                <w:color w:val="auto"/>
                <w:kern w:val="0"/>
                <w:sz w:val="24"/>
                <w:szCs w:val="24"/>
                <w:u w:val="none"/>
                <w:lang w:val="en-US" w:eastAsia="zh-CN" w:bidi="ar"/>
              </w:rPr>
              <w:t>加气块混凝土B07,A5.0</w:t>
            </w:r>
          </w:p>
        </w:tc>
        <w:tc>
          <w:tcPr>
            <w:tcW w:w="2090" w:type="dxa"/>
            <w:shd w:val="clear" w:color="auto" w:fill="auto"/>
            <w:vAlign w:val="center"/>
          </w:tcPr>
          <w:p w14:paraId="281D5592">
            <w:pPr>
              <w:keepNext w:val="0"/>
              <w:keepLines w:val="0"/>
              <w:framePr w:hSpace="0" w:wrap="auto" w:vAnchor="margin" w:hAnchor="text" w:yAlign="inline"/>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300</w:t>
            </w:r>
          </w:p>
        </w:tc>
        <w:tc>
          <w:tcPr>
            <w:tcW w:w="1212" w:type="dxa"/>
            <w:shd w:val="clear" w:color="auto" w:fill="auto"/>
            <w:vAlign w:val="center"/>
          </w:tcPr>
          <w:p w14:paraId="0B0B483B">
            <w:pPr>
              <w:keepNext w:val="0"/>
              <w:keepLines w:val="0"/>
              <w:framePr w:hSpace="0" w:wrap="auto" w:vAnchor="margin" w:hAnchor="text" w:yAlign="inline"/>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875" w:type="dxa"/>
            <w:shd w:val="clear" w:color="auto" w:fill="auto"/>
            <w:vAlign w:val="center"/>
          </w:tcPr>
          <w:p w14:paraId="30FD7F31">
            <w:pPr>
              <w:keepNext w:val="0"/>
              <w:keepLines w:val="0"/>
              <w:framePr w:hSpace="0" w:wrap="auto" w:vAnchor="margin" w:hAnchor="text" w:yAlign="inline"/>
              <w:widowControl/>
              <w:suppressLineNumbers w:val="0"/>
              <w:jc w:val="center"/>
              <w:textAlignment w:val="center"/>
              <w:rPr>
                <w:rFonts w:hint="default"/>
                <w:lang w:val="en-US" w:eastAsia="zh-CN"/>
              </w:rPr>
            </w:pPr>
            <w:r>
              <w:rPr>
                <w:rFonts w:hint="eastAsia" w:ascii="仿宋" w:hAnsi="仿宋" w:eastAsia="仿宋" w:cs="仿宋"/>
                <w:i w:val="0"/>
                <w:iCs w:val="0"/>
                <w:color w:val="000000"/>
                <w:kern w:val="0"/>
                <w:sz w:val="22"/>
                <w:szCs w:val="22"/>
                <w:u w:val="none"/>
                <w:lang w:val="en-US" w:eastAsia="zh-CN" w:bidi="ar"/>
              </w:rPr>
              <w:t>m³</w:t>
            </w:r>
          </w:p>
        </w:tc>
        <w:tc>
          <w:tcPr>
            <w:tcW w:w="813" w:type="dxa"/>
            <w:shd w:val="clear" w:color="auto" w:fill="auto"/>
            <w:noWrap/>
            <w:vAlign w:val="center"/>
          </w:tcPr>
          <w:p w14:paraId="5D705F69">
            <w:pPr>
              <w:framePr w:hSpace="0" w:wrap="auto" w:vAnchor="margin" w:hAnchor="text" w:yAlign="inline"/>
              <w:rPr>
                <w:rFonts w:hint="default" w:eastAsia="宋体"/>
                <w:lang w:val="en-US" w:eastAsia="zh-CN"/>
              </w:rPr>
            </w:pPr>
          </w:p>
        </w:tc>
        <w:tc>
          <w:tcPr>
            <w:tcW w:w="825" w:type="dxa"/>
            <w:shd w:val="clear" w:color="auto" w:fill="auto"/>
            <w:noWrap/>
            <w:vAlign w:val="center"/>
          </w:tcPr>
          <w:p w14:paraId="331CD227">
            <w:pPr>
              <w:framePr w:hSpace="0" w:wrap="auto" w:vAnchor="margin" w:hAnchor="text" w:yAlign="inline"/>
              <w:rPr>
                <w:rFonts w:hint="default" w:eastAsia="宋体"/>
                <w:lang w:val="en-US" w:eastAsia="zh-CN"/>
              </w:rPr>
            </w:pPr>
          </w:p>
        </w:tc>
        <w:tc>
          <w:tcPr>
            <w:tcW w:w="1075" w:type="dxa"/>
            <w:shd w:val="clear" w:color="auto" w:fill="auto"/>
            <w:noWrap/>
          </w:tcPr>
          <w:p w14:paraId="51FFC700">
            <w:pPr>
              <w:framePr w:hSpace="0" w:wrap="auto" w:vAnchor="margin" w:hAnchor="text" w:yAlign="inline"/>
              <w:jc w:val="center"/>
              <w:rPr>
                <w:rFonts w:hint="eastAsia"/>
              </w:rPr>
            </w:pPr>
            <w:r>
              <w:rPr>
                <w:rFonts w:hint="eastAsia"/>
                <w:lang w:val="en-US" w:eastAsia="zh-CN"/>
              </w:rPr>
              <w:t>13%</w:t>
            </w:r>
          </w:p>
        </w:tc>
        <w:tc>
          <w:tcPr>
            <w:tcW w:w="3379" w:type="dxa"/>
            <w:shd w:val="clear" w:color="auto" w:fill="auto"/>
            <w:noWrap/>
            <w:vAlign w:val="center"/>
          </w:tcPr>
          <w:p w14:paraId="75C73226">
            <w:pPr>
              <w:framePr w:hSpace="0" w:wrap="auto" w:vAnchor="margin" w:hAnchor="text" w:yAlign="inline"/>
              <w:rPr>
                <w:rFonts w:hint="eastAsia"/>
              </w:rPr>
            </w:pPr>
          </w:p>
        </w:tc>
      </w:tr>
      <w:tr w14:paraId="0E2D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32" w:type="dxa"/>
            <w:shd w:val="clear" w:color="auto" w:fill="auto"/>
            <w:vAlign w:val="center"/>
          </w:tcPr>
          <w:p w14:paraId="5A78EBAD">
            <w:pPr>
              <w:framePr w:hSpace="0" w:wrap="auto" w:vAnchor="margin" w:hAnchor="text" w:yAlign="inline"/>
              <w:rPr>
                <w:rFonts w:hint="default"/>
                <w:lang w:val="en-US" w:eastAsia="zh-CN"/>
              </w:rPr>
            </w:pPr>
            <w:r>
              <w:rPr>
                <w:rFonts w:hint="eastAsia"/>
                <w:lang w:val="en-US" w:eastAsia="zh-CN"/>
              </w:rPr>
              <w:t>8</w:t>
            </w:r>
          </w:p>
        </w:tc>
        <w:tc>
          <w:tcPr>
            <w:tcW w:w="3173" w:type="dxa"/>
            <w:shd w:val="clear" w:color="auto" w:fill="auto"/>
            <w:vAlign w:val="center"/>
          </w:tcPr>
          <w:p w14:paraId="48CAB5EF">
            <w:pPr>
              <w:keepNext w:val="0"/>
              <w:keepLines w:val="0"/>
              <w:framePr w:hSpace="0" w:wrap="auto" w:vAnchor="margin" w:hAnchor="text" w:yAlign="inline"/>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加气块混凝土B07,A5.0</w:t>
            </w:r>
          </w:p>
        </w:tc>
        <w:tc>
          <w:tcPr>
            <w:tcW w:w="2090" w:type="dxa"/>
            <w:shd w:val="clear" w:color="auto" w:fill="auto"/>
            <w:vAlign w:val="center"/>
          </w:tcPr>
          <w:p w14:paraId="22423703">
            <w:pPr>
              <w:keepNext w:val="0"/>
              <w:keepLines w:val="0"/>
              <w:framePr w:hSpace="0" w:wrap="auto" w:vAnchor="margin" w:hAnchor="text" w:yAlign="inline"/>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240</w:t>
            </w:r>
          </w:p>
        </w:tc>
        <w:tc>
          <w:tcPr>
            <w:tcW w:w="1212" w:type="dxa"/>
            <w:shd w:val="clear" w:color="auto" w:fill="auto"/>
            <w:vAlign w:val="center"/>
          </w:tcPr>
          <w:p w14:paraId="10881D56">
            <w:pPr>
              <w:keepNext w:val="0"/>
              <w:keepLines w:val="0"/>
              <w:framePr w:hSpace="0" w:wrap="auto" w:vAnchor="margin" w:hAnchor="text" w:yAlign="inline"/>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270</w:t>
            </w:r>
          </w:p>
        </w:tc>
        <w:tc>
          <w:tcPr>
            <w:tcW w:w="875" w:type="dxa"/>
            <w:shd w:val="clear" w:color="auto" w:fill="auto"/>
            <w:vAlign w:val="center"/>
          </w:tcPr>
          <w:p w14:paraId="1293A602">
            <w:pPr>
              <w:keepNext w:val="0"/>
              <w:keepLines w:val="0"/>
              <w:framePr w:hSpace="0" w:wrap="auto" w:vAnchor="margin" w:hAnchor="text" w:yAlign="inline"/>
              <w:widowControl/>
              <w:suppressLineNumbers w:val="0"/>
              <w:jc w:val="center"/>
              <w:textAlignment w:val="center"/>
              <w:rPr>
                <w:rFonts w:hint="eastAsia"/>
                <w:lang w:val="en-US" w:eastAsia="zh-CN"/>
              </w:rPr>
            </w:pPr>
            <w:r>
              <w:rPr>
                <w:rFonts w:hint="eastAsia" w:ascii="仿宋" w:hAnsi="仿宋" w:eastAsia="仿宋" w:cs="仿宋"/>
                <w:i w:val="0"/>
                <w:iCs w:val="0"/>
                <w:color w:val="000000"/>
                <w:kern w:val="0"/>
                <w:sz w:val="22"/>
                <w:szCs w:val="22"/>
                <w:u w:val="none"/>
                <w:lang w:val="en-US" w:eastAsia="zh-CN" w:bidi="ar"/>
              </w:rPr>
              <w:t>m³</w:t>
            </w:r>
          </w:p>
        </w:tc>
        <w:tc>
          <w:tcPr>
            <w:tcW w:w="813" w:type="dxa"/>
            <w:shd w:val="clear" w:color="auto" w:fill="auto"/>
            <w:noWrap/>
            <w:vAlign w:val="center"/>
          </w:tcPr>
          <w:p w14:paraId="509774E0">
            <w:pPr>
              <w:framePr w:hSpace="0" w:wrap="auto" w:vAnchor="margin" w:hAnchor="text" w:yAlign="inline"/>
              <w:rPr>
                <w:rFonts w:hint="default" w:eastAsia="宋体"/>
                <w:lang w:val="en-US" w:eastAsia="zh-CN"/>
              </w:rPr>
            </w:pPr>
          </w:p>
        </w:tc>
        <w:tc>
          <w:tcPr>
            <w:tcW w:w="825" w:type="dxa"/>
            <w:shd w:val="clear" w:color="auto" w:fill="auto"/>
            <w:noWrap/>
            <w:vAlign w:val="center"/>
          </w:tcPr>
          <w:p w14:paraId="586B4D55">
            <w:pPr>
              <w:framePr w:hSpace="0" w:wrap="auto" w:vAnchor="margin" w:hAnchor="text" w:yAlign="inline"/>
              <w:rPr>
                <w:rFonts w:hint="default" w:eastAsia="宋体"/>
                <w:lang w:val="en-US" w:eastAsia="zh-CN"/>
              </w:rPr>
            </w:pPr>
          </w:p>
        </w:tc>
        <w:tc>
          <w:tcPr>
            <w:tcW w:w="1075" w:type="dxa"/>
            <w:shd w:val="clear" w:color="auto" w:fill="auto"/>
            <w:noWrap/>
            <w:vAlign w:val="center"/>
          </w:tcPr>
          <w:p w14:paraId="08221143">
            <w:pPr>
              <w:framePr w:hSpace="0" w:wrap="auto" w:vAnchor="margin" w:hAnchor="text" w:yAlign="inline"/>
              <w:jc w:val="center"/>
              <w:rPr>
                <w:rFonts w:hint="eastAsia" w:ascii="Calibri" w:hAnsi="Calibri" w:eastAsia="宋体" w:cs="Times New Roman"/>
                <w:kern w:val="2"/>
                <w:sz w:val="21"/>
                <w:szCs w:val="24"/>
                <w:lang w:val="en-US" w:eastAsia="zh-CN" w:bidi="ar-SA"/>
              </w:rPr>
            </w:pPr>
            <w:r>
              <w:rPr>
                <w:rFonts w:hint="eastAsia"/>
              </w:rPr>
              <w:t>13%</w:t>
            </w:r>
          </w:p>
        </w:tc>
        <w:tc>
          <w:tcPr>
            <w:tcW w:w="3379" w:type="dxa"/>
            <w:shd w:val="clear" w:color="auto" w:fill="auto"/>
            <w:noWrap/>
            <w:vAlign w:val="center"/>
          </w:tcPr>
          <w:p w14:paraId="12E5B559">
            <w:pPr>
              <w:framePr w:hSpace="0" w:wrap="auto" w:vAnchor="margin" w:hAnchor="text" w:yAlign="inline"/>
              <w:rPr>
                <w:rFonts w:hint="eastAsia"/>
              </w:rPr>
            </w:pPr>
          </w:p>
        </w:tc>
      </w:tr>
      <w:tr w14:paraId="6FB1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32" w:type="dxa"/>
            <w:shd w:val="clear" w:color="auto" w:fill="auto"/>
            <w:vAlign w:val="center"/>
          </w:tcPr>
          <w:p w14:paraId="480BB6A4">
            <w:pPr>
              <w:framePr w:hSpace="0" w:wrap="auto" w:vAnchor="margin" w:hAnchor="text" w:yAlign="inline"/>
              <w:rPr>
                <w:rFonts w:hint="default"/>
                <w:lang w:val="en-US" w:eastAsia="zh-CN"/>
              </w:rPr>
            </w:pPr>
            <w:r>
              <w:rPr>
                <w:rFonts w:hint="eastAsia"/>
                <w:lang w:val="en-US" w:eastAsia="zh-CN"/>
              </w:rPr>
              <w:t>9</w:t>
            </w:r>
          </w:p>
        </w:tc>
        <w:tc>
          <w:tcPr>
            <w:tcW w:w="3173" w:type="dxa"/>
            <w:shd w:val="clear" w:color="auto" w:fill="auto"/>
            <w:vAlign w:val="center"/>
          </w:tcPr>
          <w:p w14:paraId="2FFDC560">
            <w:pPr>
              <w:keepNext w:val="0"/>
              <w:keepLines w:val="0"/>
              <w:framePr w:hSpace="0" w:wrap="auto" w:vAnchor="margin" w:hAnchor="text" w:yAlign="inline"/>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AAC B06,A3.5</w:t>
            </w:r>
          </w:p>
        </w:tc>
        <w:tc>
          <w:tcPr>
            <w:tcW w:w="2090" w:type="dxa"/>
            <w:shd w:val="clear" w:color="auto" w:fill="auto"/>
            <w:vAlign w:val="center"/>
          </w:tcPr>
          <w:p w14:paraId="140E374E">
            <w:pPr>
              <w:keepNext w:val="0"/>
              <w:keepLines w:val="0"/>
              <w:framePr w:hSpace="0" w:wrap="auto" w:vAnchor="margin" w:hAnchor="text" w:yAlign="inline"/>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100</w:t>
            </w:r>
          </w:p>
        </w:tc>
        <w:tc>
          <w:tcPr>
            <w:tcW w:w="1212" w:type="dxa"/>
            <w:shd w:val="clear" w:color="auto" w:fill="auto"/>
            <w:vAlign w:val="center"/>
          </w:tcPr>
          <w:p w14:paraId="4FF2172C">
            <w:pPr>
              <w:keepNext w:val="0"/>
              <w:keepLines w:val="0"/>
              <w:framePr w:hSpace="0" w:wrap="auto" w:vAnchor="margin" w:hAnchor="text" w:yAlign="inline"/>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0.9</w:t>
            </w:r>
          </w:p>
        </w:tc>
        <w:tc>
          <w:tcPr>
            <w:tcW w:w="875" w:type="dxa"/>
            <w:shd w:val="clear" w:color="auto" w:fill="auto"/>
            <w:vAlign w:val="center"/>
          </w:tcPr>
          <w:p w14:paraId="07CB850B">
            <w:pPr>
              <w:keepNext w:val="0"/>
              <w:keepLines w:val="0"/>
              <w:framePr w:hSpace="0" w:wrap="auto" w:vAnchor="margin" w:hAnchor="text" w:yAlign="inline"/>
              <w:widowControl/>
              <w:suppressLineNumbers w:val="0"/>
              <w:jc w:val="center"/>
              <w:textAlignment w:val="center"/>
              <w:rPr>
                <w:rFonts w:hint="eastAsia"/>
                <w:lang w:val="en-US" w:eastAsia="zh-CN"/>
              </w:rPr>
            </w:pPr>
            <w:r>
              <w:rPr>
                <w:rFonts w:hint="eastAsia" w:ascii="仿宋" w:hAnsi="仿宋" w:eastAsia="仿宋" w:cs="仿宋"/>
                <w:i w:val="0"/>
                <w:iCs w:val="0"/>
                <w:color w:val="000000"/>
                <w:kern w:val="0"/>
                <w:sz w:val="22"/>
                <w:szCs w:val="22"/>
                <w:u w:val="none"/>
                <w:lang w:val="en-US" w:eastAsia="zh-CN" w:bidi="ar"/>
              </w:rPr>
              <w:t>m³</w:t>
            </w:r>
          </w:p>
        </w:tc>
        <w:tc>
          <w:tcPr>
            <w:tcW w:w="813" w:type="dxa"/>
            <w:shd w:val="clear" w:color="auto" w:fill="auto"/>
            <w:noWrap/>
            <w:vAlign w:val="center"/>
          </w:tcPr>
          <w:p w14:paraId="16B2400F">
            <w:pPr>
              <w:framePr w:hSpace="0" w:wrap="auto" w:vAnchor="margin" w:hAnchor="text" w:yAlign="inline"/>
              <w:rPr>
                <w:rFonts w:hint="default" w:eastAsia="宋体"/>
                <w:lang w:val="en-US" w:eastAsia="zh-CN"/>
              </w:rPr>
            </w:pPr>
          </w:p>
        </w:tc>
        <w:tc>
          <w:tcPr>
            <w:tcW w:w="825" w:type="dxa"/>
            <w:shd w:val="clear" w:color="auto" w:fill="auto"/>
            <w:noWrap/>
            <w:vAlign w:val="center"/>
          </w:tcPr>
          <w:p w14:paraId="376B5DAB">
            <w:pPr>
              <w:framePr w:hSpace="0" w:wrap="auto" w:vAnchor="margin" w:hAnchor="text" w:yAlign="inline"/>
              <w:rPr>
                <w:rFonts w:hint="default" w:eastAsia="宋体"/>
                <w:lang w:val="en-US" w:eastAsia="zh-CN"/>
              </w:rPr>
            </w:pPr>
          </w:p>
        </w:tc>
        <w:tc>
          <w:tcPr>
            <w:tcW w:w="1075" w:type="dxa"/>
            <w:shd w:val="clear" w:color="auto" w:fill="auto"/>
            <w:noWrap/>
            <w:vAlign w:val="center"/>
          </w:tcPr>
          <w:p w14:paraId="54D9750B">
            <w:pPr>
              <w:framePr w:hSpace="0" w:wrap="auto" w:vAnchor="margin" w:hAnchor="text" w:yAlign="inline"/>
              <w:jc w:val="center"/>
              <w:rPr>
                <w:rFonts w:hint="eastAsia" w:ascii="Calibri" w:hAnsi="Calibri" w:eastAsia="宋体" w:cs="Times New Roman"/>
                <w:kern w:val="2"/>
                <w:sz w:val="21"/>
                <w:szCs w:val="24"/>
                <w:lang w:val="en-US" w:eastAsia="zh-CN" w:bidi="ar-SA"/>
              </w:rPr>
            </w:pPr>
            <w:r>
              <w:rPr>
                <w:rFonts w:hint="eastAsia"/>
              </w:rPr>
              <w:t>13%</w:t>
            </w:r>
          </w:p>
        </w:tc>
        <w:tc>
          <w:tcPr>
            <w:tcW w:w="3379" w:type="dxa"/>
            <w:shd w:val="clear" w:color="auto" w:fill="auto"/>
            <w:noWrap/>
            <w:vAlign w:val="center"/>
          </w:tcPr>
          <w:p w14:paraId="70DF079E">
            <w:pPr>
              <w:framePr w:hSpace="0" w:wrap="auto" w:vAnchor="margin" w:hAnchor="text" w:yAlign="inline"/>
              <w:rPr>
                <w:rFonts w:hint="eastAsia"/>
              </w:rPr>
            </w:pPr>
          </w:p>
        </w:tc>
      </w:tr>
      <w:tr w14:paraId="40FD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32" w:type="dxa"/>
            <w:shd w:val="clear" w:color="auto" w:fill="auto"/>
            <w:vAlign w:val="center"/>
          </w:tcPr>
          <w:p w14:paraId="7417376E">
            <w:pPr>
              <w:framePr w:hSpace="0" w:wrap="auto" w:vAnchor="margin" w:hAnchor="text" w:yAlign="inline"/>
              <w:rPr>
                <w:rFonts w:hint="default"/>
                <w:lang w:val="en-US" w:eastAsia="zh-CN"/>
              </w:rPr>
            </w:pPr>
            <w:r>
              <w:rPr>
                <w:rFonts w:hint="eastAsia"/>
                <w:lang w:val="en-US" w:eastAsia="zh-CN"/>
              </w:rPr>
              <w:t>10</w:t>
            </w:r>
          </w:p>
        </w:tc>
        <w:tc>
          <w:tcPr>
            <w:tcW w:w="3173" w:type="dxa"/>
            <w:shd w:val="clear" w:color="auto" w:fill="auto"/>
            <w:vAlign w:val="center"/>
          </w:tcPr>
          <w:p w14:paraId="14FCE651">
            <w:pPr>
              <w:keepNext w:val="0"/>
              <w:keepLines w:val="0"/>
              <w:framePr w:hSpace="0" w:wrap="auto" w:vAnchor="margin" w:hAnchor="text" w:yAlign="inline"/>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AAC B06,A3.5</w:t>
            </w:r>
          </w:p>
        </w:tc>
        <w:tc>
          <w:tcPr>
            <w:tcW w:w="2090" w:type="dxa"/>
            <w:shd w:val="clear" w:color="auto" w:fill="auto"/>
            <w:vAlign w:val="center"/>
          </w:tcPr>
          <w:p w14:paraId="4FDE330C">
            <w:pPr>
              <w:keepNext w:val="0"/>
              <w:keepLines w:val="0"/>
              <w:framePr w:hSpace="0" w:wrap="auto" w:vAnchor="margin" w:hAnchor="text" w:yAlign="inline"/>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120</w:t>
            </w:r>
          </w:p>
        </w:tc>
        <w:tc>
          <w:tcPr>
            <w:tcW w:w="1212" w:type="dxa"/>
            <w:shd w:val="clear" w:color="auto" w:fill="auto"/>
            <w:vAlign w:val="center"/>
          </w:tcPr>
          <w:p w14:paraId="049137EA">
            <w:pPr>
              <w:keepNext w:val="0"/>
              <w:keepLines w:val="0"/>
              <w:framePr w:hSpace="0" w:wrap="auto" w:vAnchor="margin" w:hAnchor="text" w:yAlign="inline"/>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103</w:t>
            </w:r>
          </w:p>
        </w:tc>
        <w:tc>
          <w:tcPr>
            <w:tcW w:w="875" w:type="dxa"/>
            <w:shd w:val="clear" w:color="auto" w:fill="auto"/>
            <w:vAlign w:val="center"/>
          </w:tcPr>
          <w:p w14:paraId="72D3BCCC">
            <w:pPr>
              <w:keepNext w:val="0"/>
              <w:keepLines w:val="0"/>
              <w:framePr w:hSpace="0" w:wrap="auto" w:vAnchor="margin" w:hAnchor="text" w:yAlign="inline"/>
              <w:widowControl/>
              <w:suppressLineNumbers w:val="0"/>
              <w:jc w:val="center"/>
              <w:textAlignment w:val="center"/>
              <w:rPr>
                <w:rFonts w:hint="eastAsia"/>
                <w:lang w:val="en-US" w:eastAsia="zh-CN"/>
              </w:rPr>
            </w:pPr>
            <w:r>
              <w:rPr>
                <w:rFonts w:hint="eastAsia" w:ascii="仿宋" w:hAnsi="仿宋" w:eastAsia="仿宋" w:cs="仿宋"/>
                <w:i w:val="0"/>
                <w:iCs w:val="0"/>
                <w:color w:val="000000"/>
                <w:kern w:val="0"/>
                <w:sz w:val="22"/>
                <w:szCs w:val="22"/>
                <w:u w:val="none"/>
                <w:lang w:val="en-US" w:eastAsia="zh-CN" w:bidi="ar"/>
              </w:rPr>
              <w:t>m³</w:t>
            </w:r>
          </w:p>
        </w:tc>
        <w:tc>
          <w:tcPr>
            <w:tcW w:w="813" w:type="dxa"/>
            <w:shd w:val="clear" w:color="auto" w:fill="auto"/>
            <w:noWrap/>
            <w:vAlign w:val="center"/>
          </w:tcPr>
          <w:p w14:paraId="14032C31">
            <w:pPr>
              <w:framePr w:hSpace="0" w:wrap="auto" w:vAnchor="margin" w:hAnchor="text" w:yAlign="inline"/>
              <w:rPr>
                <w:rFonts w:hint="default" w:eastAsia="宋体"/>
                <w:lang w:val="en-US" w:eastAsia="zh-CN"/>
              </w:rPr>
            </w:pPr>
          </w:p>
        </w:tc>
        <w:tc>
          <w:tcPr>
            <w:tcW w:w="825" w:type="dxa"/>
            <w:shd w:val="clear" w:color="auto" w:fill="auto"/>
            <w:noWrap/>
            <w:vAlign w:val="center"/>
          </w:tcPr>
          <w:p w14:paraId="22E4F52C">
            <w:pPr>
              <w:framePr w:hSpace="0" w:wrap="auto" w:vAnchor="margin" w:hAnchor="text" w:yAlign="inline"/>
              <w:rPr>
                <w:rFonts w:hint="default" w:eastAsia="宋体"/>
                <w:lang w:val="en-US" w:eastAsia="zh-CN"/>
              </w:rPr>
            </w:pPr>
          </w:p>
        </w:tc>
        <w:tc>
          <w:tcPr>
            <w:tcW w:w="1075" w:type="dxa"/>
            <w:shd w:val="clear" w:color="auto" w:fill="auto"/>
            <w:noWrap/>
            <w:vAlign w:val="center"/>
          </w:tcPr>
          <w:p w14:paraId="7E5FA454">
            <w:pPr>
              <w:framePr w:hSpace="0" w:wrap="auto" w:vAnchor="margin" w:hAnchor="text" w:yAlign="inline"/>
              <w:jc w:val="center"/>
              <w:rPr>
                <w:rFonts w:hint="eastAsia" w:ascii="Calibri" w:hAnsi="Calibri" w:eastAsia="宋体" w:cs="Times New Roman"/>
                <w:kern w:val="2"/>
                <w:sz w:val="21"/>
                <w:szCs w:val="24"/>
                <w:lang w:val="en-US" w:eastAsia="zh-CN" w:bidi="ar-SA"/>
              </w:rPr>
            </w:pPr>
            <w:r>
              <w:rPr>
                <w:rFonts w:hint="eastAsia"/>
              </w:rPr>
              <w:t>13%</w:t>
            </w:r>
          </w:p>
        </w:tc>
        <w:tc>
          <w:tcPr>
            <w:tcW w:w="3379" w:type="dxa"/>
            <w:shd w:val="clear" w:color="auto" w:fill="auto"/>
            <w:noWrap/>
            <w:vAlign w:val="center"/>
          </w:tcPr>
          <w:p w14:paraId="08CFF054">
            <w:pPr>
              <w:framePr w:hSpace="0" w:wrap="auto" w:vAnchor="margin" w:hAnchor="text" w:yAlign="inline"/>
              <w:rPr>
                <w:rFonts w:hint="eastAsia"/>
              </w:rPr>
            </w:pPr>
          </w:p>
        </w:tc>
      </w:tr>
      <w:tr w14:paraId="79C4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32" w:type="dxa"/>
            <w:shd w:val="clear" w:color="auto" w:fill="auto"/>
            <w:vAlign w:val="center"/>
          </w:tcPr>
          <w:p w14:paraId="20584C3A">
            <w:pPr>
              <w:framePr w:hSpace="0" w:wrap="auto" w:vAnchor="margin" w:hAnchor="text" w:yAlign="inline"/>
              <w:rPr>
                <w:rFonts w:hint="default"/>
                <w:lang w:val="en-US" w:eastAsia="zh-CN"/>
              </w:rPr>
            </w:pPr>
            <w:r>
              <w:rPr>
                <w:rFonts w:hint="eastAsia"/>
                <w:lang w:val="en-US" w:eastAsia="zh-CN"/>
              </w:rPr>
              <w:t>11</w:t>
            </w:r>
          </w:p>
        </w:tc>
        <w:tc>
          <w:tcPr>
            <w:tcW w:w="3173" w:type="dxa"/>
            <w:shd w:val="clear" w:color="auto" w:fill="auto"/>
            <w:vAlign w:val="center"/>
          </w:tcPr>
          <w:p w14:paraId="735260E1">
            <w:pPr>
              <w:keepNext w:val="0"/>
              <w:keepLines w:val="0"/>
              <w:framePr w:hSpace="0" w:wrap="auto" w:vAnchor="margin" w:hAnchor="text" w:yAlign="inline"/>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AAC B06,A3.5</w:t>
            </w:r>
          </w:p>
        </w:tc>
        <w:tc>
          <w:tcPr>
            <w:tcW w:w="2090" w:type="dxa"/>
            <w:shd w:val="clear" w:color="auto" w:fill="auto"/>
            <w:vAlign w:val="center"/>
          </w:tcPr>
          <w:p w14:paraId="57C2D601">
            <w:pPr>
              <w:keepNext w:val="0"/>
              <w:keepLines w:val="0"/>
              <w:framePr w:hSpace="0" w:wrap="auto" w:vAnchor="margin" w:hAnchor="text" w:yAlign="inline"/>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200</w:t>
            </w:r>
          </w:p>
        </w:tc>
        <w:tc>
          <w:tcPr>
            <w:tcW w:w="1212" w:type="dxa"/>
            <w:shd w:val="clear" w:color="auto" w:fill="auto"/>
            <w:vAlign w:val="center"/>
          </w:tcPr>
          <w:p w14:paraId="5873912A">
            <w:pPr>
              <w:keepNext w:val="0"/>
              <w:keepLines w:val="0"/>
              <w:framePr w:hSpace="0" w:wrap="auto" w:vAnchor="margin" w:hAnchor="text" w:yAlign="inline"/>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641</w:t>
            </w:r>
          </w:p>
        </w:tc>
        <w:tc>
          <w:tcPr>
            <w:tcW w:w="875" w:type="dxa"/>
            <w:shd w:val="clear" w:color="auto" w:fill="auto"/>
            <w:vAlign w:val="center"/>
          </w:tcPr>
          <w:p w14:paraId="5EA15960">
            <w:pPr>
              <w:keepNext w:val="0"/>
              <w:keepLines w:val="0"/>
              <w:framePr w:hSpace="0" w:wrap="auto" w:vAnchor="margin" w:hAnchor="text" w:yAlign="inline"/>
              <w:widowControl/>
              <w:suppressLineNumbers w:val="0"/>
              <w:jc w:val="center"/>
              <w:textAlignment w:val="center"/>
              <w:rPr>
                <w:rFonts w:hint="eastAsia"/>
                <w:lang w:val="en-US" w:eastAsia="zh-CN"/>
              </w:rPr>
            </w:pPr>
            <w:r>
              <w:rPr>
                <w:rFonts w:hint="eastAsia" w:ascii="仿宋" w:hAnsi="仿宋" w:eastAsia="仿宋" w:cs="仿宋"/>
                <w:i w:val="0"/>
                <w:iCs w:val="0"/>
                <w:color w:val="000000"/>
                <w:kern w:val="0"/>
                <w:sz w:val="22"/>
                <w:szCs w:val="22"/>
                <w:u w:val="none"/>
                <w:lang w:val="en-US" w:eastAsia="zh-CN" w:bidi="ar"/>
              </w:rPr>
              <w:t>m³</w:t>
            </w:r>
          </w:p>
        </w:tc>
        <w:tc>
          <w:tcPr>
            <w:tcW w:w="813" w:type="dxa"/>
            <w:shd w:val="clear" w:color="auto" w:fill="auto"/>
            <w:noWrap/>
            <w:vAlign w:val="center"/>
          </w:tcPr>
          <w:p w14:paraId="5DC35B67">
            <w:pPr>
              <w:framePr w:hSpace="0" w:wrap="auto" w:vAnchor="margin" w:hAnchor="text" w:yAlign="inline"/>
              <w:rPr>
                <w:rFonts w:hint="default" w:eastAsia="宋体"/>
                <w:lang w:val="en-US" w:eastAsia="zh-CN"/>
              </w:rPr>
            </w:pPr>
          </w:p>
        </w:tc>
        <w:tc>
          <w:tcPr>
            <w:tcW w:w="825" w:type="dxa"/>
            <w:shd w:val="clear" w:color="auto" w:fill="auto"/>
            <w:noWrap/>
            <w:vAlign w:val="center"/>
          </w:tcPr>
          <w:p w14:paraId="4B984376">
            <w:pPr>
              <w:framePr w:hSpace="0" w:wrap="auto" w:vAnchor="margin" w:hAnchor="text" w:yAlign="inline"/>
              <w:rPr>
                <w:rFonts w:hint="default" w:eastAsia="宋体"/>
                <w:lang w:val="en-US" w:eastAsia="zh-CN"/>
              </w:rPr>
            </w:pPr>
          </w:p>
        </w:tc>
        <w:tc>
          <w:tcPr>
            <w:tcW w:w="1075" w:type="dxa"/>
            <w:shd w:val="clear" w:color="auto" w:fill="auto"/>
            <w:noWrap/>
            <w:vAlign w:val="center"/>
          </w:tcPr>
          <w:p w14:paraId="4178F7DF">
            <w:pPr>
              <w:framePr w:hSpace="0" w:wrap="auto" w:vAnchor="margin" w:hAnchor="text" w:yAlign="inline"/>
              <w:jc w:val="center"/>
              <w:rPr>
                <w:rFonts w:hint="eastAsia" w:ascii="Calibri" w:hAnsi="Calibri" w:eastAsia="宋体" w:cs="Times New Roman"/>
                <w:kern w:val="2"/>
                <w:sz w:val="21"/>
                <w:szCs w:val="24"/>
                <w:lang w:val="en-US" w:eastAsia="zh-CN" w:bidi="ar-SA"/>
              </w:rPr>
            </w:pPr>
            <w:r>
              <w:rPr>
                <w:rFonts w:hint="eastAsia"/>
              </w:rPr>
              <w:t>13%</w:t>
            </w:r>
          </w:p>
        </w:tc>
        <w:tc>
          <w:tcPr>
            <w:tcW w:w="3379" w:type="dxa"/>
            <w:shd w:val="clear" w:color="auto" w:fill="auto"/>
            <w:noWrap/>
            <w:vAlign w:val="center"/>
          </w:tcPr>
          <w:p w14:paraId="4D89844A">
            <w:pPr>
              <w:framePr w:hSpace="0" w:wrap="auto" w:vAnchor="margin" w:hAnchor="text" w:yAlign="inline"/>
              <w:rPr>
                <w:rFonts w:hint="eastAsia"/>
              </w:rPr>
            </w:pPr>
          </w:p>
        </w:tc>
      </w:tr>
      <w:tr w14:paraId="314F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732" w:type="dxa"/>
            <w:shd w:val="clear" w:color="auto" w:fill="auto"/>
            <w:vAlign w:val="center"/>
          </w:tcPr>
          <w:p w14:paraId="11587E7D">
            <w:pPr>
              <w:framePr w:hSpace="0" w:wrap="auto" w:vAnchor="margin" w:hAnchor="text" w:yAlign="inline"/>
              <w:rPr>
                <w:rFonts w:hint="default"/>
                <w:lang w:val="en-US" w:eastAsia="zh-CN"/>
              </w:rPr>
            </w:pPr>
            <w:r>
              <w:rPr>
                <w:rFonts w:hint="eastAsia"/>
                <w:lang w:val="en-US" w:eastAsia="zh-CN"/>
              </w:rPr>
              <w:t>12</w:t>
            </w:r>
          </w:p>
        </w:tc>
        <w:tc>
          <w:tcPr>
            <w:tcW w:w="3173" w:type="dxa"/>
            <w:shd w:val="clear" w:color="auto" w:fill="auto"/>
            <w:vAlign w:val="center"/>
          </w:tcPr>
          <w:p w14:paraId="638706AC">
            <w:pPr>
              <w:keepNext w:val="0"/>
              <w:keepLines w:val="0"/>
              <w:framePr w:hSpace="0" w:wrap="auto" w:vAnchor="margin" w:hAnchor="text" w:yAlign="inline"/>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AAC B06,A3.5</w:t>
            </w:r>
          </w:p>
        </w:tc>
        <w:tc>
          <w:tcPr>
            <w:tcW w:w="2090" w:type="dxa"/>
            <w:shd w:val="clear" w:color="auto" w:fill="auto"/>
            <w:vAlign w:val="center"/>
          </w:tcPr>
          <w:p w14:paraId="2D1796D0">
            <w:pPr>
              <w:keepNext w:val="0"/>
              <w:keepLines w:val="0"/>
              <w:framePr w:hSpace="0" w:wrap="auto" w:vAnchor="margin" w:hAnchor="text" w:yAlign="inline"/>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240</w:t>
            </w:r>
          </w:p>
        </w:tc>
        <w:tc>
          <w:tcPr>
            <w:tcW w:w="1212" w:type="dxa"/>
            <w:shd w:val="clear" w:color="auto" w:fill="auto"/>
            <w:vAlign w:val="center"/>
          </w:tcPr>
          <w:p w14:paraId="4FA71022">
            <w:pPr>
              <w:keepNext w:val="0"/>
              <w:keepLines w:val="0"/>
              <w:framePr w:hSpace="0" w:wrap="auto" w:vAnchor="margin" w:hAnchor="text" w:yAlign="inline"/>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24</w:t>
            </w:r>
          </w:p>
        </w:tc>
        <w:tc>
          <w:tcPr>
            <w:tcW w:w="875" w:type="dxa"/>
            <w:shd w:val="clear" w:color="auto" w:fill="auto"/>
            <w:vAlign w:val="center"/>
          </w:tcPr>
          <w:p w14:paraId="76E260B3">
            <w:pPr>
              <w:keepNext w:val="0"/>
              <w:keepLines w:val="0"/>
              <w:framePr w:hSpace="0" w:wrap="auto" w:vAnchor="margin" w:hAnchor="text" w:yAlign="inline"/>
              <w:widowControl/>
              <w:suppressLineNumbers w:val="0"/>
              <w:jc w:val="center"/>
              <w:textAlignment w:val="center"/>
              <w:rPr>
                <w:rFonts w:hint="eastAsia"/>
                <w:lang w:val="en-US" w:eastAsia="zh-CN"/>
              </w:rPr>
            </w:pPr>
            <w:r>
              <w:rPr>
                <w:rFonts w:hint="eastAsia" w:ascii="仿宋" w:hAnsi="仿宋" w:eastAsia="仿宋" w:cs="仿宋"/>
                <w:i w:val="0"/>
                <w:iCs w:val="0"/>
                <w:color w:val="000000"/>
                <w:kern w:val="0"/>
                <w:sz w:val="22"/>
                <w:szCs w:val="22"/>
                <w:u w:val="none"/>
                <w:lang w:val="en-US" w:eastAsia="zh-CN" w:bidi="ar"/>
              </w:rPr>
              <w:t>m³</w:t>
            </w:r>
          </w:p>
        </w:tc>
        <w:tc>
          <w:tcPr>
            <w:tcW w:w="813" w:type="dxa"/>
            <w:shd w:val="clear" w:color="auto" w:fill="auto"/>
            <w:noWrap/>
            <w:vAlign w:val="center"/>
          </w:tcPr>
          <w:p w14:paraId="2F09952E">
            <w:pPr>
              <w:framePr w:hSpace="0" w:wrap="auto" w:vAnchor="margin" w:hAnchor="text" w:yAlign="inline"/>
              <w:rPr>
                <w:rFonts w:hint="default" w:eastAsia="宋体"/>
                <w:lang w:val="en-US" w:eastAsia="zh-CN"/>
              </w:rPr>
            </w:pPr>
          </w:p>
        </w:tc>
        <w:tc>
          <w:tcPr>
            <w:tcW w:w="825" w:type="dxa"/>
            <w:shd w:val="clear" w:color="auto" w:fill="auto"/>
            <w:noWrap/>
            <w:vAlign w:val="center"/>
          </w:tcPr>
          <w:p w14:paraId="51391EE5">
            <w:pPr>
              <w:framePr w:hSpace="0" w:wrap="auto" w:vAnchor="margin" w:hAnchor="text" w:yAlign="inline"/>
              <w:rPr>
                <w:rFonts w:hint="default" w:eastAsia="宋体"/>
                <w:lang w:val="en-US" w:eastAsia="zh-CN"/>
              </w:rPr>
            </w:pPr>
          </w:p>
        </w:tc>
        <w:tc>
          <w:tcPr>
            <w:tcW w:w="1075" w:type="dxa"/>
            <w:shd w:val="clear" w:color="auto" w:fill="auto"/>
            <w:noWrap/>
          </w:tcPr>
          <w:p w14:paraId="1389BE49">
            <w:pPr>
              <w:framePr w:hSpace="0" w:wrap="auto" w:vAnchor="margin" w:hAnchor="text" w:yAlign="inline"/>
              <w:jc w:val="center"/>
              <w:rPr>
                <w:rFonts w:hint="eastAsia"/>
              </w:rPr>
            </w:pPr>
          </w:p>
          <w:p w14:paraId="457C8F66">
            <w:pPr>
              <w:framePr w:hSpace="0" w:wrap="auto" w:vAnchor="margin" w:hAnchor="text" w:yAlign="inline"/>
              <w:jc w:val="center"/>
              <w:rPr>
                <w:rFonts w:hint="eastAsia"/>
              </w:rPr>
            </w:pPr>
          </w:p>
          <w:p w14:paraId="73749D49">
            <w:pPr>
              <w:framePr w:hSpace="0" w:wrap="auto" w:vAnchor="margin" w:hAnchor="text" w:yAlign="inline"/>
              <w:jc w:val="center"/>
              <w:rPr>
                <w:rFonts w:hint="eastAsia"/>
                <w:lang w:val="en-US" w:eastAsia="zh-CN"/>
              </w:rPr>
            </w:pPr>
            <w:r>
              <w:rPr>
                <w:rFonts w:hint="eastAsia"/>
              </w:rPr>
              <w:t>13%</w:t>
            </w:r>
          </w:p>
        </w:tc>
        <w:tc>
          <w:tcPr>
            <w:tcW w:w="3379" w:type="dxa"/>
            <w:shd w:val="clear" w:color="auto" w:fill="auto"/>
            <w:noWrap/>
            <w:vAlign w:val="center"/>
          </w:tcPr>
          <w:p w14:paraId="74FD7291">
            <w:pPr>
              <w:framePr w:hSpace="0" w:wrap="auto" w:vAnchor="margin" w:hAnchor="text" w:yAlign="inline"/>
              <w:rPr>
                <w:rFonts w:hint="eastAsia"/>
              </w:rPr>
            </w:pPr>
          </w:p>
        </w:tc>
      </w:tr>
      <w:tr w14:paraId="30BE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32" w:type="dxa"/>
            <w:shd w:val="clear" w:color="auto" w:fill="auto"/>
            <w:vAlign w:val="center"/>
          </w:tcPr>
          <w:p w14:paraId="573C4515">
            <w:pPr>
              <w:framePr w:hSpace="0" w:wrap="auto" w:vAnchor="margin" w:hAnchor="text" w:yAlign="inline"/>
              <w:rPr>
                <w:rFonts w:hint="default"/>
                <w:lang w:val="en-US" w:eastAsia="zh-CN"/>
              </w:rPr>
            </w:pPr>
            <w:r>
              <w:rPr>
                <w:rFonts w:hint="eastAsia"/>
                <w:lang w:val="en-US" w:eastAsia="zh-CN"/>
              </w:rPr>
              <w:t>13</w:t>
            </w:r>
          </w:p>
        </w:tc>
        <w:tc>
          <w:tcPr>
            <w:tcW w:w="3173" w:type="dxa"/>
            <w:shd w:val="clear" w:color="auto" w:fill="auto"/>
            <w:vAlign w:val="center"/>
          </w:tcPr>
          <w:p w14:paraId="223E70AE">
            <w:pPr>
              <w:keepNext w:val="0"/>
              <w:keepLines w:val="0"/>
              <w:framePr w:hSpace="0" w:wrap="auto" w:vAnchor="margin" w:hAnchor="text" w:yAlign="inline"/>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加气块混凝土材料安装费（含辅材）</w:t>
            </w:r>
          </w:p>
        </w:tc>
        <w:tc>
          <w:tcPr>
            <w:tcW w:w="2090" w:type="dxa"/>
            <w:shd w:val="clear" w:color="auto" w:fill="auto"/>
            <w:vAlign w:val="center"/>
          </w:tcPr>
          <w:p w14:paraId="2A6C54BB">
            <w:pPr>
              <w:keepNext w:val="0"/>
              <w:keepLines w:val="0"/>
              <w:framePr w:hSpace="0" w:wrap="auto" w:vAnchor="margin" w:hAnchor="text" w:yAlign="inline"/>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p>
        </w:tc>
        <w:tc>
          <w:tcPr>
            <w:tcW w:w="1212" w:type="dxa"/>
            <w:shd w:val="clear" w:color="auto" w:fill="auto"/>
            <w:vAlign w:val="center"/>
          </w:tcPr>
          <w:p w14:paraId="338244D7">
            <w:pPr>
              <w:keepNext w:val="0"/>
              <w:keepLines w:val="0"/>
              <w:framePr w:hSpace="0" w:wrap="auto" w:vAnchor="margin" w:hAnchor="text" w:yAlign="inline"/>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按实结算</w:t>
            </w:r>
          </w:p>
        </w:tc>
        <w:tc>
          <w:tcPr>
            <w:tcW w:w="875" w:type="dxa"/>
            <w:shd w:val="clear" w:color="auto" w:fill="auto"/>
            <w:vAlign w:val="center"/>
          </w:tcPr>
          <w:p w14:paraId="10EB1F5E">
            <w:pPr>
              <w:keepNext w:val="0"/>
              <w:keepLines w:val="0"/>
              <w:framePr w:hSpace="0" w:wrap="auto" w:vAnchor="margin" w:hAnchor="text" w:yAlign="inline"/>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m³</w:t>
            </w:r>
          </w:p>
        </w:tc>
        <w:tc>
          <w:tcPr>
            <w:tcW w:w="813" w:type="dxa"/>
            <w:shd w:val="clear" w:color="auto" w:fill="auto"/>
            <w:noWrap/>
            <w:vAlign w:val="center"/>
          </w:tcPr>
          <w:p w14:paraId="2AC4944F">
            <w:pPr>
              <w:framePr w:hSpace="0" w:wrap="auto" w:vAnchor="margin" w:hAnchor="text" w:yAlign="inline"/>
              <w:rPr>
                <w:rFonts w:hint="default" w:eastAsia="宋体"/>
                <w:lang w:val="en-US" w:eastAsia="zh-CN"/>
              </w:rPr>
            </w:pPr>
          </w:p>
        </w:tc>
        <w:tc>
          <w:tcPr>
            <w:tcW w:w="825" w:type="dxa"/>
            <w:shd w:val="clear" w:color="auto" w:fill="auto"/>
            <w:noWrap/>
            <w:vAlign w:val="center"/>
          </w:tcPr>
          <w:p w14:paraId="014BF43E">
            <w:pPr>
              <w:framePr w:hSpace="0" w:wrap="auto" w:vAnchor="margin" w:hAnchor="text" w:yAlign="inline"/>
              <w:rPr>
                <w:rFonts w:hint="default" w:eastAsia="宋体"/>
                <w:lang w:val="en-US" w:eastAsia="zh-CN"/>
              </w:rPr>
            </w:pPr>
            <w:r>
              <w:rPr>
                <w:rFonts w:hint="eastAsia" w:ascii="宋体" w:hAnsi="宋体" w:cs="宋体"/>
                <w:i w:val="0"/>
                <w:iCs w:val="0"/>
                <w:color w:val="000000"/>
                <w:kern w:val="0"/>
                <w:sz w:val="24"/>
                <w:szCs w:val="24"/>
                <w:u w:val="none"/>
                <w:lang w:val="en-US" w:eastAsia="zh-CN" w:bidi="ar"/>
              </w:rPr>
              <w:t>按实结算</w:t>
            </w:r>
          </w:p>
        </w:tc>
        <w:tc>
          <w:tcPr>
            <w:tcW w:w="1075" w:type="dxa"/>
            <w:shd w:val="clear" w:color="auto" w:fill="auto"/>
            <w:noWrap/>
          </w:tcPr>
          <w:p w14:paraId="76535910">
            <w:pPr>
              <w:framePr w:hSpace="0" w:wrap="auto" w:vAnchor="margin" w:hAnchor="text" w:yAlign="inline"/>
              <w:jc w:val="center"/>
              <w:rPr>
                <w:rFonts w:hint="eastAsia"/>
                <w:lang w:val="en-US" w:eastAsia="zh-CN"/>
              </w:rPr>
            </w:pPr>
          </w:p>
          <w:p w14:paraId="42B54BAA">
            <w:pPr>
              <w:framePr w:hSpace="0" w:wrap="auto" w:vAnchor="margin" w:hAnchor="text" w:yAlign="inline"/>
              <w:jc w:val="center"/>
              <w:rPr>
                <w:rFonts w:hint="eastAsia"/>
                <w:lang w:val="en-US" w:eastAsia="zh-CN"/>
              </w:rPr>
            </w:pPr>
          </w:p>
          <w:p w14:paraId="346AE12D">
            <w:pPr>
              <w:framePr w:hSpace="0" w:wrap="auto" w:vAnchor="margin" w:hAnchor="text" w:yAlign="inline"/>
              <w:jc w:val="center"/>
              <w:rPr>
                <w:rFonts w:hint="eastAsia"/>
                <w:lang w:val="en-US" w:eastAsia="zh-CN"/>
              </w:rPr>
            </w:pPr>
          </w:p>
          <w:p w14:paraId="066DEA0C">
            <w:pPr>
              <w:framePr w:hSpace="0" w:wrap="auto" w:vAnchor="margin" w:hAnchor="text" w:yAlign="inline"/>
              <w:jc w:val="center"/>
              <w:rPr>
                <w:rFonts w:hint="default" w:eastAsia="宋体"/>
                <w:lang w:val="en-US" w:eastAsia="zh-CN"/>
              </w:rPr>
            </w:pPr>
            <w:r>
              <w:rPr>
                <w:rFonts w:hint="eastAsia"/>
                <w:lang w:val="en-US" w:eastAsia="zh-CN"/>
              </w:rPr>
              <w:t>13%</w:t>
            </w:r>
          </w:p>
        </w:tc>
        <w:tc>
          <w:tcPr>
            <w:tcW w:w="3379" w:type="dxa"/>
            <w:shd w:val="clear" w:color="auto" w:fill="auto"/>
            <w:noWrap/>
            <w:vAlign w:val="center"/>
          </w:tcPr>
          <w:p w14:paraId="66EC69A9">
            <w:pPr>
              <w:framePr w:hSpace="0" w:wrap="auto" w:vAnchor="margin" w:hAnchor="text" w:yAlign="inline"/>
              <w:jc w:val="both"/>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w:t>
            </w:r>
            <w:r>
              <w:rPr>
                <w:rFonts w:hint="eastAsia" w:ascii="宋体" w:hAnsi="宋体" w:cs="宋体"/>
                <w:i w:val="0"/>
                <w:iCs w:val="0"/>
                <w:color w:val="000000"/>
                <w:kern w:val="0"/>
                <w:sz w:val="22"/>
                <w:szCs w:val="22"/>
                <w:u w:val="none"/>
                <w:lang w:val="en-US" w:eastAsia="zh-CN" w:bidi="ar"/>
              </w:rPr>
              <w:t>部</w:t>
            </w:r>
            <w:r>
              <w:rPr>
                <w:rFonts w:hint="eastAsia" w:ascii="宋体" w:hAnsi="宋体" w:eastAsia="宋体" w:cs="宋体"/>
                <w:i w:val="0"/>
                <w:iCs w:val="0"/>
                <w:color w:val="000000"/>
                <w:kern w:val="0"/>
                <w:sz w:val="22"/>
                <w:szCs w:val="22"/>
                <w:u w:val="none"/>
                <w:lang w:val="en-US" w:eastAsia="zh-CN" w:bidi="ar"/>
              </w:rPr>
              <w:t>根据</w:t>
            </w:r>
            <w:r>
              <w:rPr>
                <w:rFonts w:hint="eastAsia" w:ascii="宋体" w:hAnsi="宋体" w:cs="宋体"/>
                <w:i w:val="0"/>
                <w:iCs w:val="0"/>
                <w:color w:val="000000"/>
                <w:kern w:val="0"/>
                <w:sz w:val="22"/>
                <w:szCs w:val="22"/>
                <w:u w:val="none"/>
                <w:lang w:val="en-US" w:eastAsia="zh-CN" w:bidi="ar"/>
              </w:rPr>
              <w:t>施工</w:t>
            </w:r>
            <w:r>
              <w:rPr>
                <w:rFonts w:hint="eastAsia" w:ascii="宋体" w:hAnsi="宋体" w:eastAsia="宋体" w:cs="宋体"/>
                <w:i w:val="0"/>
                <w:iCs w:val="0"/>
                <w:color w:val="000000"/>
                <w:kern w:val="0"/>
                <w:sz w:val="22"/>
                <w:szCs w:val="22"/>
                <w:u w:val="none"/>
                <w:lang w:val="en-US" w:eastAsia="zh-CN" w:bidi="ar"/>
              </w:rPr>
              <w:t>现场实际情况决定上述材料是否由供应商负责安装</w:t>
            </w:r>
            <w:r>
              <w:rPr>
                <w:rFonts w:hint="eastAsia" w:ascii="宋体" w:hAnsi="宋体" w:cs="宋体"/>
                <w:i w:val="0"/>
                <w:iCs w:val="0"/>
                <w:color w:val="000000"/>
                <w:kern w:val="0"/>
                <w:sz w:val="22"/>
                <w:szCs w:val="22"/>
                <w:u w:val="none"/>
                <w:lang w:val="en-US" w:eastAsia="zh-CN" w:bidi="ar"/>
              </w:rPr>
              <w:t>。</w:t>
            </w:r>
          </w:p>
          <w:p w14:paraId="07C54C4B">
            <w:pPr>
              <w:framePr w:hSpace="0" w:wrap="auto" w:vAnchor="margin" w:hAnchor="text" w:yAlign="inline"/>
              <w:jc w:val="both"/>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最终结算根据</w:t>
            </w:r>
            <w:r>
              <w:rPr>
                <w:rFonts w:hint="eastAsia" w:ascii="宋体" w:hAnsi="宋体" w:eastAsia="宋体" w:cs="宋体"/>
                <w:i w:val="0"/>
                <w:iCs w:val="0"/>
                <w:color w:val="000000"/>
                <w:kern w:val="0"/>
                <w:sz w:val="22"/>
                <w:szCs w:val="22"/>
                <w:u w:val="none"/>
                <w:lang w:val="en-US" w:eastAsia="zh-CN" w:bidi="ar"/>
              </w:rPr>
              <w:t>固定单价，按实际安装面积结算。</w:t>
            </w:r>
          </w:p>
          <w:p w14:paraId="57D44663">
            <w:pPr>
              <w:framePr w:hSpace="0" w:wrap="auto" w:vAnchor="margin" w:hAnchor="text" w:yAlign="inline"/>
              <w:jc w:val="both"/>
              <w:rPr>
                <w:rFonts w:hint="default" w:ascii="宋体" w:hAnsi="宋体" w:eastAsia="宋体" w:cs="宋体"/>
                <w:i w:val="0"/>
                <w:iCs w:val="0"/>
                <w:color w:val="000000"/>
                <w:kern w:val="0"/>
                <w:sz w:val="22"/>
                <w:szCs w:val="22"/>
                <w:u w:val="none"/>
                <w:lang w:val="en-US" w:eastAsia="zh-CN" w:bidi="ar"/>
              </w:rPr>
            </w:pPr>
            <w:commentRangeStart w:id="0"/>
            <w:r>
              <w:rPr>
                <w:rFonts w:hint="eastAsia" w:ascii="宋体" w:hAnsi="宋体" w:cs="宋体"/>
                <w:i w:val="0"/>
                <w:iCs w:val="0"/>
                <w:color w:val="000000"/>
                <w:kern w:val="0"/>
                <w:sz w:val="22"/>
                <w:szCs w:val="22"/>
                <w:u w:val="none"/>
                <w:lang w:val="en-US" w:eastAsia="zh-CN" w:bidi="ar"/>
              </w:rPr>
              <w:t>供应商</w:t>
            </w:r>
            <w:r>
              <w:rPr>
                <w:rFonts w:hint="eastAsia" w:ascii="宋体" w:hAnsi="宋体" w:eastAsia="宋体" w:cs="宋体"/>
                <w:i w:val="0"/>
                <w:iCs w:val="0"/>
                <w:color w:val="000000"/>
                <w:kern w:val="0"/>
                <w:sz w:val="22"/>
                <w:szCs w:val="22"/>
                <w:u w:val="none"/>
                <w:lang w:val="en-US" w:eastAsia="zh-CN" w:bidi="ar"/>
              </w:rPr>
              <w:t>发票</w:t>
            </w:r>
            <w:r>
              <w:rPr>
                <w:rFonts w:hint="eastAsia" w:ascii="宋体" w:hAnsi="宋体" w:cs="宋体"/>
                <w:i w:val="0"/>
                <w:iCs w:val="0"/>
                <w:color w:val="000000"/>
                <w:kern w:val="0"/>
                <w:sz w:val="22"/>
                <w:szCs w:val="22"/>
                <w:u w:val="none"/>
                <w:lang w:val="en-US" w:eastAsia="zh-CN" w:bidi="ar"/>
              </w:rPr>
              <w:t>开</w:t>
            </w:r>
            <w:r>
              <w:rPr>
                <w:rFonts w:hint="eastAsia" w:ascii="宋体" w:hAnsi="宋体" w:eastAsia="宋体" w:cs="宋体"/>
                <w:i w:val="0"/>
                <w:iCs w:val="0"/>
                <w:color w:val="000000"/>
                <w:kern w:val="0"/>
                <w:sz w:val="22"/>
                <w:szCs w:val="22"/>
                <w:u w:val="none"/>
                <w:lang w:val="en-US" w:eastAsia="zh-CN" w:bidi="ar"/>
              </w:rPr>
              <w:t>具时将安装费平摊入材料费开票。</w:t>
            </w:r>
            <w:commentRangeEnd w:id="0"/>
            <w:r>
              <w:commentReference w:id="0"/>
            </w:r>
          </w:p>
        </w:tc>
      </w:tr>
      <w:tr w14:paraId="0459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32" w:type="dxa"/>
            <w:shd w:val="clear" w:color="auto" w:fill="auto"/>
            <w:vAlign w:val="center"/>
          </w:tcPr>
          <w:p w14:paraId="28C0A458">
            <w:pPr>
              <w:framePr w:hSpace="0" w:wrap="auto" w:vAnchor="margin" w:hAnchor="text" w:yAlign="inline"/>
              <w:rPr>
                <w:rFonts w:hint="default"/>
                <w:lang w:val="en-US" w:eastAsia="zh-CN"/>
              </w:rPr>
            </w:pPr>
            <w:r>
              <w:rPr>
                <w:rFonts w:hint="eastAsia"/>
                <w:lang w:val="en-US" w:eastAsia="zh-CN"/>
              </w:rPr>
              <w:t>14</w:t>
            </w:r>
          </w:p>
        </w:tc>
        <w:tc>
          <w:tcPr>
            <w:tcW w:w="3173" w:type="dxa"/>
            <w:shd w:val="clear" w:color="auto" w:fill="auto"/>
            <w:vAlign w:val="center"/>
          </w:tcPr>
          <w:p w14:paraId="4AAD4A5A">
            <w:pPr>
              <w:keepNext w:val="0"/>
              <w:keepLines w:val="0"/>
              <w:framePr w:hSpace="0" w:wrap="auto" w:vAnchor="margin" w:hAnchor="text" w:yAlign="inline"/>
              <w:widowControl/>
              <w:suppressLineNumbers w:val="0"/>
              <w:jc w:val="center"/>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AAC板材安装费（含辅材）</w:t>
            </w:r>
          </w:p>
        </w:tc>
        <w:tc>
          <w:tcPr>
            <w:tcW w:w="2090" w:type="dxa"/>
            <w:shd w:val="clear" w:color="auto" w:fill="auto"/>
            <w:vAlign w:val="center"/>
          </w:tcPr>
          <w:p w14:paraId="2A5FC731">
            <w:pPr>
              <w:keepNext w:val="0"/>
              <w:keepLines w:val="0"/>
              <w:framePr w:hSpace="0" w:wrap="auto" w:vAnchor="margin" w:hAnchor="text" w:yAlign="inline"/>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p>
        </w:tc>
        <w:tc>
          <w:tcPr>
            <w:tcW w:w="1212" w:type="dxa"/>
            <w:shd w:val="clear" w:color="auto" w:fill="auto"/>
            <w:vAlign w:val="center"/>
          </w:tcPr>
          <w:p w14:paraId="3C1BEA06">
            <w:pPr>
              <w:keepNext w:val="0"/>
              <w:keepLines w:val="0"/>
              <w:framePr w:hSpace="0" w:wrap="auto" w:vAnchor="margin" w:hAnchor="text" w:yAlign="inline"/>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按实结算</w:t>
            </w:r>
          </w:p>
        </w:tc>
        <w:tc>
          <w:tcPr>
            <w:tcW w:w="875" w:type="dxa"/>
            <w:shd w:val="clear" w:color="auto" w:fill="auto"/>
            <w:vAlign w:val="center"/>
          </w:tcPr>
          <w:p w14:paraId="0FFB284F">
            <w:pPr>
              <w:keepNext w:val="0"/>
              <w:keepLines w:val="0"/>
              <w:framePr w:hSpace="0" w:wrap="auto" w:vAnchor="margin" w:hAnchor="text" w:yAlign="inline"/>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m³</w:t>
            </w:r>
          </w:p>
        </w:tc>
        <w:tc>
          <w:tcPr>
            <w:tcW w:w="813" w:type="dxa"/>
            <w:shd w:val="clear" w:color="auto" w:fill="auto"/>
            <w:noWrap/>
            <w:vAlign w:val="center"/>
          </w:tcPr>
          <w:p w14:paraId="6E08B1BE">
            <w:pPr>
              <w:framePr w:hSpace="0" w:wrap="auto" w:vAnchor="margin" w:hAnchor="text" w:yAlign="inline"/>
              <w:rPr>
                <w:rFonts w:hint="default" w:eastAsia="宋体"/>
                <w:lang w:val="en-US" w:eastAsia="zh-CN"/>
              </w:rPr>
            </w:pPr>
          </w:p>
        </w:tc>
        <w:tc>
          <w:tcPr>
            <w:tcW w:w="825" w:type="dxa"/>
            <w:shd w:val="clear" w:color="auto" w:fill="auto"/>
            <w:noWrap/>
            <w:vAlign w:val="center"/>
          </w:tcPr>
          <w:p w14:paraId="49635DA6">
            <w:pPr>
              <w:framePr w:hSpace="0" w:wrap="auto" w:vAnchor="margin" w:hAnchor="text" w:yAlign="inline"/>
              <w:rPr>
                <w:rFonts w:hint="default" w:eastAsia="宋体"/>
                <w:lang w:val="en-US" w:eastAsia="zh-CN"/>
              </w:rPr>
            </w:pPr>
            <w:r>
              <w:rPr>
                <w:rFonts w:hint="eastAsia" w:ascii="宋体" w:hAnsi="宋体" w:cs="宋体"/>
                <w:i w:val="0"/>
                <w:iCs w:val="0"/>
                <w:color w:val="000000"/>
                <w:kern w:val="0"/>
                <w:sz w:val="24"/>
                <w:szCs w:val="24"/>
                <w:u w:val="none"/>
                <w:lang w:val="en-US" w:eastAsia="zh-CN" w:bidi="ar"/>
              </w:rPr>
              <w:t>按实结算</w:t>
            </w:r>
          </w:p>
        </w:tc>
        <w:tc>
          <w:tcPr>
            <w:tcW w:w="1075" w:type="dxa"/>
            <w:shd w:val="clear" w:color="auto" w:fill="auto"/>
            <w:noWrap/>
            <w:vAlign w:val="top"/>
          </w:tcPr>
          <w:p w14:paraId="691AB8A5">
            <w:pPr>
              <w:framePr w:hSpace="0" w:wrap="auto" w:vAnchor="margin" w:hAnchor="text" w:yAlign="inline"/>
              <w:jc w:val="center"/>
              <w:rPr>
                <w:rFonts w:hint="eastAsia"/>
                <w:lang w:val="en-US" w:eastAsia="zh-CN"/>
              </w:rPr>
            </w:pPr>
          </w:p>
          <w:p w14:paraId="18D775B7">
            <w:pPr>
              <w:framePr w:hSpace="0" w:wrap="auto" w:vAnchor="margin" w:hAnchor="text" w:yAlign="inline"/>
              <w:jc w:val="center"/>
              <w:rPr>
                <w:rFonts w:hint="eastAsia"/>
                <w:lang w:val="en-US" w:eastAsia="zh-CN"/>
              </w:rPr>
            </w:pPr>
          </w:p>
          <w:p w14:paraId="65D97BF5">
            <w:pPr>
              <w:framePr w:hSpace="0" w:wrap="auto" w:vAnchor="margin" w:hAnchor="text" w:yAlign="inline"/>
              <w:jc w:val="center"/>
              <w:rPr>
                <w:rFonts w:hint="eastAsia"/>
                <w:lang w:val="en-US" w:eastAsia="zh-CN"/>
              </w:rPr>
            </w:pPr>
          </w:p>
          <w:p w14:paraId="33843991">
            <w:pPr>
              <w:framePr w:hSpace="0" w:wrap="auto" w:vAnchor="margin" w:hAnchor="text" w:yAlign="inline"/>
              <w:jc w:val="center"/>
              <w:rPr>
                <w:rFonts w:hint="eastAsia" w:ascii="Calibri" w:hAnsi="Calibri" w:eastAsia="宋体" w:cs="Times New Roman"/>
                <w:kern w:val="2"/>
                <w:sz w:val="21"/>
                <w:szCs w:val="24"/>
                <w:lang w:val="en-US" w:eastAsia="zh-CN" w:bidi="ar-SA"/>
              </w:rPr>
            </w:pPr>
            <w:r>
              <w:rPr>
                <w:rFonts w:hint="eastAsia"/>
                <w:lang w:val="en-US" w:eastAsia="zh-CN"/>
              </w:rPr>
              <w:t>13%</w:t>
            </w:r>
          </w:p>
        </w:tc>
        <w:tc>
          <w:tcPr>
            <w:tcW w:w="3379" w:type="dxa"/>
            <w:shd w:val="clear" w:color="auto" w:fill="auto"/>
            <w:noWrap/>
            <w:vAlign w:val="center"/>
          </w:tcPr>
          <w:p w14:paraId="4F63A0F3">
            <w:pPr>
              <w:framePr w:hSpace="0" w:wrap="auto" w:vAnchor="margin" w:hAnchor="text" w:yAlign="inline"/>
              <w:jc w:val="both"/>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w:t>
            </w:r>
            <w:r>
              <w:rPr>
                <w:rFonts w:hint="eastAsia" w:ascii="宋体" w:hAnsi="宋体" w:cs="宋体"/>
                <w:i w:val="0"/>
                <w:iCs w:val="0"/>
                <w:color w:val="000000"/>
                <w:kern w:val="0"/>
                <w:sz w:val="22"/>
                <w:szCs w:val="22"/>
                <w:u w:val="none"/>
                <w:lang w:val="en-US" w:eastAsia="zh-CN" w:bidi="ar"/>
              </w:rPr>
              <w:t>部</w:t>
            </w:r>
            <w:r>
              <w:rPr>
                <w:rFonts w:hint="eastAsia" w:ascii="宋体" w:hAnsi="宋体" w:eastAsia="宋体" w:cs="宋体"/>
                <w:i w:val="0"/>
                <w:iCs w:val="0"/>
                <w:color w:val="000000"/>
                <w:kern w:val="0"/>
                <w:sz w:val="22"/>
                <w:szCs w:val="22"/>
                <w:u w:val="none"/>
                <w:lang w:val="en-US" w:eastAsia="zh-CN" w:bidi="ar"/>
              </w:rPr>
              <w:t>根据</w:t>
            </w:r>
            <w:r>
              <w:rPr>
                <w:rFonts w:hint="eastAsia" w:ascii="宋体" w:hAnsi="宋体" w:cs="宋体"/>
                <w:i w:val="0"/>
                <w:iCs w:val="0"/>
                <w:color w:val="000000"/>
                <w:kern w:val="0"/>
                <w:sz w:val="22"/>
                <w:szCs w:val="22"/>
                <w:u w:val="none"/>
                <w:lang w:val="en-US" w:eastAsia="zh-CN" w:bidi="ar"/>
              </w:rPr>
              <w:t>施工</w:t>
            </w:r>
            <w:r>
              <w:rPr>
                <w:rFonts w:hint="eastAsia" w:ascii="宋体" w:hAnsi="宋体" w:eastAsia="宋体" w:cs="宋体"/>
                <w:i w:val="0"/>
                <w:iCs w:val="0"/>
                <w:color w:val="000000"/>
                <w:kern w:val="0"/>
                <w:sz w:val="22"/>
                <w:szCs w:val="22"/>
                <w:u w:val="none"/>
                <w:lang w:val="en-US" w:eastAsia="zh-CN" w:bidi="ar"/>
              </w:rPr>
              <w:t>现场实际情况决定上述材料是否由供应商负责安装</w:t>
            </w:r>
            <w:r>
              <w:rPr>
                <w:rFonts w:hint="eastAsia" w:ascii="宋体" w:hAnsi="宋体" w:cs="宋体"/>
                <w:i w:val="0"/>
                <w:iCs w:val="0"/>
                <w:color w:val="000000"/>
                <w:kern w:val="0"/>
                <w:sz w:val="22"/>
                <w:szCs w:val="22"/>
                <w:u w:val="none"/>
                <w:lang w:val="en-US" w:eastAsia="zh-CN" w:bidi="ar"/>
              </w:rPr>
              <w:t>。</w:t>
            </w:r>
          </w:p>
          <w:p w14:paraId="375D91C9">
            <w:pPr>
              <w:framePr w:hSpace="0" w:wrap="auto" w:vAnchor="margin" w:hAnchor="text" w:yAlign="inline"/>
              <w:jc w:val="both"/>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最终结算根据</w:t>
            </w:r>
            <w:r>
              <w:rPr>
                <w:rFonts w:hint="eastAsia" w:ascii="宋体" w:hAnsi="宋体" w:eastAsia="宋体" w:cs="宋体"/>
                <w:i w:val="0"/>
                <w:iCs w:val="0"/>
                <w:color w:val="000000"/>
                <w:kern w:val="0"/>
                <w:sz w:val="22"/>
                <w:szCs w:val="22"/>
                <w:u w:val="none"/>
                <w:lang w:val="en-US" w:eastAsia="zh-CN" w:bidi="ar"/>
              </w:rPr>
              <w:t>固定单价，按实际安装面积结算。</w:t>
            </w:r>
          </w:p>
          <w:p w14:paraId="654682E2">
            <w:pPr>
              <w:framePr w:hSpace="0" w:wrap="auto" w:vAnchor="margin" w:hAnchor="text" w:yAlign="inline"/>
              <w:jc w:val="both"/>
              <w:rPr>
                <w:rFonts w:hint="eastAsia" w:ascii="宋体" w:hAnsi="宋体" w:eastAsia="宋体" w:cs="宋体"/>
                <w:i w:val="0"/>
                <w:iCs w:val="0"/>
                <w:color w:val="000000"/>
                <w:kern w:val="0"/>
                <w:sz w:val="22"/>
                <w:szCs w:val="22"/>
                <w:u w:val="none"/>
                <w:lang w:val="en-US" w:eastAsia="zh-CN" w:bidi="ar"/>
              </w:rPr>
            </w:pPr>
            <w:commentRangeStart w:id="1"/>
            <w:r>
              <w:rPr>
                <w:rFonts w:hint="eastAsia" w:ascii="宋体" w:hAnsi="宋体" w:cs="宋体"/>
                <w:i w:val="0"/>
                <w:iCs w:val="0"/>
                <w:color w:val="000000"/>
                <w:kern w:val="0"/>
                <w:sz w:val="22"/>
                <w:szCs w:val="22"/>
                <w:u w:val="none"/>
                <w:lang w:val="en-US" w:eastAsia="zh-CN" w:bidi="ar"/>
              </w:rPr>
              <w:t>供应商</w:t>
            </w:r>
            <w:r>
              <w:rPr>
                <w:rFonts w:hint="eastAsia" w:ascii="宋体" w:hAnsi="宋体" w:eastAsia="宋体" w:cs="宋体"/>
                <w:i w:val="0"/>
                <w:iCs w:val="0"/>
                <w:color w:val="000000"/>
                <w:kern w:val="0"/>
                <w:sz w:val="22"/>
                <w:szCs w:val="22"/>
                <w:u w:val="none"/>
                <w:lang w:val="en-US" w:eastAsia="zh-CN" w:bidi="ar"/>
              </w:rPr>
              <w:t>发票</w:t>
            </w:r>
            <w:r>
              <w:rPr>
                <w:rFonts w:hint="eastAsia" w:ascii="宋体" w:hAnsi="宋体" w:cs="宋体"/>
                <w:i w:val="0"/>
                <w:iCs w:val="0"/>
                <w:color w:val="000000"/>
                <w:kern w:val="0"/>
                <w:sz w:val="22"/>
                <w:szCs w:val="22"/>
                <w:u w:val="none"/>
                <w:lang w:val="en-US" w:eastAsia="zh-CN" w:bidi="ar"/>
              </w:rPr>
              <w:t>开</w:t>
            </w:r>
            <w:r>
              <w:rPr>
                <w:rFonts w:hint="eastAsia" w:ascii="宋体" w:hAnsi="宋体" w:eastAsia="宋体" w:cs="宋体"/>
                <w:i w:val="0"/>
                <w:iCs w:val="0"/>
                <w:color w:val="000000"/>
                <w:kern w:val="0"/>
                <w:sz w:val="22"/>
                <w:szCs w:val="22"/>
                <w:u w:val="none"/>
                <w:lang w:val="en-US" w:eastAsia="zh-CN" w:bidi="ar"/>
              </w:rPr>
              <w:t>具时将安装费平摊入材料费开票。</w:t>
            </w:r>
            <w:commentRangeEnd w:id="1"/>
            <w:r>
              <w:commentReference w:id="1"/>
            </w:r>
          </w:p>
        </w:tc>
      </w:tr>
      <w:tr w14:paraId="7109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3905" w:type="dxa"/>
            <w:gridSpan w:val="2"/>
            <w:shd w:val="clear" w:color="auto" w:fill="auto"/>
            <w:vAlign w:val="center"/>
          </w:tcPr>
          <w:p w14:paraId="06DCBF88">
            <w:pPr>
              <w:framePr w:hSpace="0" w:wrap="auto" w:vAnchor="margin" w:hAnchor="text" w:yAlign="inline"/>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2090" w:type="dxa"/>
            <w:shd w:val="clear" w:color="auto" w:fill="auto"/>
            <w:vAlign w:val="center"/>
          </w:tcPr>
          <w:p w14:paraId="5DAC67EC">
            <w:pPr>
              <w:framePr w:hSpace="0" w:wrap="auto" w:vAnchor="margin" w:hAnchor="text" w:yAlign="inline"/>
              <w:rPr>
                <w:rFonts w:hint="eastAsia" w:ascii="宋体" w:hAnsi="宋体" w:eastAsia="宋体" w:cs="宋体"/>
                <w:i w:val="0"/>
                <w:iCs w:val="0"/>
                <w:color w:val="000000"/>
                <w:kern w:val="0"/>
                <w:sz w:val="22"/>
                <w:szCs w:val="22"/>
                <w:u w:val="none"/>
                <w:lang w:val="en-US" w:eastAsia="zh-CN" w:bidi="ar"/>
              </w:rPr>
            </w:pPr>
          </w:p>
        </w:tc>
        <w:tc>
          <w:tcPr>
            <w:tcW w:w="1212" w:type="dxa"/>
            <w:shd w:val="clear" w:color="auto" w:fill="auto"/>
            <w:vAlign w:val="center"/>
          </w:tcPr>
          <w:p w14:paraId="3A1BA652">
            <w:pPr>
              <w:framePr w:hSpace="0" w:wrap="auto" w:vAnchor="margin" w:hAnchor="text" w:yAlign="inline"/>
              <w:rPr>
                <w:rFonts w:hint="eastAsia" w:ascii="宋体" w:hAnsi="宋体" w:eastAsia="宋体" w:cs="宋体"/>
                <w:i w:val="0"/>
                <w:iCs w:val="0"/>
                <w:color w:val="000000"/>
                <w:kern w:val="0"/>
                <w:sz w:val="22"/>
                <w:szCs w:val="22"/>
                <w:u w:val="none"/>
                <w:lang w:val="en-US" w:eastAsia="zh-CN" w:bidi="ar"/>
              </w:rPr>
            </w:pPr>
          </w:p>
        </w:tc>
        <w:tc>
          <w:tcPr>
            <w:tcW w:w="875" w:type="dxa"/>
            <w:shd w:val="clear" w:color="auto" w:fill="auto"/>
            <w:vAlign w:val="center"/>
          </w:tcPr>
          <w:p w14:paraId="51C86C9B">
            <w:pPr>
              <w:framePr w:hSpace="0" w:wrap="auto" w:vAnchor="margin" w:hAnchor="text" w:yAlign="inline"/>
              <w:rPr>
                <w:rFonts w:hint="eastAsia" w:ascii="宋体" w:hAnsi="宋体" w:eastAsia="宋体" w:cs="宋体"/>
                <w:i w:val="0"/>
                <w:iCs w:val="0"/>
                <w:color w:val="000000"/>
                <w:kern w:val="0"/>
                <w:sz w:val="22"/>
                <w:szCs w:val="22"/>
                <w:u w:val="none"/>
                <w:lang w:val="en-US" w:eastAsia="zh-CN" w:bidi="ar"/>
              </w:rPr>
            </w:pPr>
          </w:p>
        </w:tc>
        <w:tc>
          <w:tcPr>
            <w:tcW w:w="813" w:type="dxa"/>
            <w:shd w:val="clear" w:color="auto" w:fill="auto"/>
            <w:noWrap/>
            <w:vAlign w:val="center"/>
          </w:tcPr>
          <w:p w14:paraId="10FB67D4">
            <w:pPr>
              <w:framePr w:hSpace="0" w:wrap="auto" w:vAnchor="margin" w:hAnchor="text" w:yAlign="inline"/>
              <w:rPr>
                <w:rFonts w:hint="eastAsia" w:ascii="宋体" w:hAnsi="宋体" w:eastAsia="宋体" w:cs="宋体"/>
                <w:i w:val="0"/>
                <w:iCs w:val="0"/>
                <w:color w:val="000000"/>
                <w:kern w:val="0"/>
                <w:sz w:val="22"/>
                <w:szCs w:val="22"/>
                <w:u w:val="none"/>
                <w:lang w:val="en-US" w:eastAsia="zh-CN" w:bidi="ar"/>
              </w:rPr>
            </w:pPr>
          </w:p>
        </w:tc>
        <w:tc>
          <w:tcPr>
            <w:tcW w:w="825" w:type="dxa"/>
            <w:shd w:val="clear" w:color="auto" w:fill="auto"/>
            <w:noWrap/>
            <w:vAlign w:val="center"/>
          </w:tcPr>
          <w:p w14:paraId="17CAEA9D">
            <w:pPr>
              <w:framePr w:hSpace="0" w:wrap="auto" w:vAnchor="margin" w:hAnchor="text" w:yAlign="inline"/>
              <w:rPr>
                <w:rFonts w:hint="eastAsia" w:ascii="宋体" w:hAnsi="宋体" w:eastAsia="宋体" w:cs="宋体"/>
                <w:i w:val="0"/>
                <w:iCs w:val="0"/>
                <w:color w:val="000000"/>
                <w:kern w:val="0"/>
                <w:sz w:val="22"/>
                <w:szCs w:val="22"/>
                <w:u w:val="none"/>
                <w:lang w:val="en-US" w:eastAsia="zh-CN" w:bidi="ar"/>
              </w:rPr>
            </w:pPr>
          </w:p>
        </w:tc>
        <w:tc>
          <w:tcPr>
            <w:tcW w:w="1075" w:type="dxa"/>
            <w:shd w:val="clear" w:color="auto" w:fill="auto"/>
            <w:noWrap/>
            <w:vAlign w:val="center"/>
          </w:tcPr>
          <w:p w14:paraId="5E973E28">
            <w:pPr>
              <w:framePr w:hSpace="0" w:wrap="auto" w:vAnchor="margin" w:hAnchor="text" w:yAlign="inline"/>
              <w:rPr>
                <w:rFonts w:hint="eastAsia" w:ascii="宋体" w:hAnsi="宋体" w:eastAsia="宋体" w:cs="宋体"/>
                <w:i w:val="0"/>
                <w:iCs w:val="0"/>
                <w:color w:val="000000"/>
                <w:kern w:val="0"/>
                <w:sz w:val="22"/>
                <w:szCs w:val="22"/>
                <w:u w:val="none"/>
                <w:lang w:val="en-US" w:eastAsia="zh-CN" w:bidi="ar"/>
              </w:rPr>
            </w:pPr>
          </w:p>
        </w:tc>
        <w:tc>
          <w:tcPr>
            <w:tcW w:w="3379" w:type="dxa"/>
            <w:shd w:val="clear" w:color="auto" w:fill="auto"/>
            <w:noWrap/>
            <w:vAlign w:val="center"/>
          </w:tcPr>
          <w:p w14:paraId="6B387C6A">
            <w:pPr>
              <w:framePr w:hSpace="0" w:wrap="auto" w:vAnchor="margin" w:hAnchor="text" w:yAlign="inline"/>
              <w:rPr>
                <w:rFonts w:hint="eastAsia" w:ascii="宋体" w:hAnsi="宋体" w:eastAsia="宋体" w:cs="宋体"/>
                <w:i w:val="0"/>
                <w:iCs w:val="0"/>
                <w:color w:val="000000"/>
                <w:kern w:val="0"/>
                <w:sz w:val="22"/>
                <w:szCs w:val="22"/>
                <w:u w:val="none"/>
                <w:lang w:val="en-US" w:eastAsia="zh-CN" w:bidi="ar"/>
              </w:rPr>
            </w:pPr>
          </w:p>
        </w:tc>
      </w:tr>
      <w:tr w14:paraId="09AF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905" w:type="dxa"/>
            <w:gridSpan w:val="2"/>
            <w:shd w:val="clear" w:color="auto" w:fill="auto"/>
            <w:vAlign w:val="center"/>
          </w:tcPr>
          <w:p w14:paraId="51C4066C">
            <w:pPr>
              <w:framePr w:hSpace="0" w:wrap="auto" w:vAnchor="margin" w:hAnchor="text" w:yAlign="inline"/>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c>
          <w:tcPr>
            <w:tcW w:w="10269" w:type="dxa"/>
            <w:gridSpan w:val="7"/>
            <w:shd w:val="clear" w:color="auto" w:fill="auto"/>
            <w:vAlign w:val="center"/>
          </w:tcPr>
          <w:p w14:paraId="6522ADBE">
            <w:pPr>
              <w:framePr w:hSpace="0" w:wrap="auto" w:vAnchor="margin" w:hAnchor="text" w:yAlign="inline"/>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清单内数量仅供参考，具体采购数量以采购人根据现场进度实际下单为准。</w:t>
            </w:r>
          </w:p>
        </w:tc>
      </w:tr>
      <w:tr w14:paraId="0AEC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905" w:type="dxa"/>
            <w:gridSpan w:val="2"/>
            <w:shd w:val="clear" w:color="auto" w:fill="auto"/>
            <w:vAlign w:val="center"/>
          </w:tcPr>
          <w:p w14:paraId="22EFA6B2">
            <w:pPr>
              <w:framePr w:hSpace="0" w:wrap="auto" w:vAnchor="margin" w:hAnchor="text" w:yAlign="inline"/>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是否含安装</w:t>
            </w:r>
          </w:p>
        </w:tc>
        <w:tc>
          <w:tcPr>
            <w:tcW w:w="10269" w:type="dxa"/>
            <w:gridSpan w:val="7"/>
            <w:shd w:val="clear" w:color="auto" w:fill="auto"/>
            <w:vAlign w:val="center"/>
          </w:tcPr>
          <w:p w14:paraId="5EDACCB6">
            <w:pPr>
              <w:framePr w:hSpace="0" w:wrap="auto" w:vAnchor="margin" w:hAnchor="text" w:yAlign="inline"/>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项目负责人根据现场实际情况决定是否由供应商负责安装。</w:t>
            </w:r>
          </w:p>
        </w:tc>
      </w:tr>
      <w:tr w14:paraId="53C4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905" w:type="dxa"/>
            <w:gridSpan w:val="2"/>
            <w:shd w:val="clear" w:color="auto" w:fill="auto"/>
            <w:vAlign w:val="center"/>
          </w:tcPr>
          <w:p w14:paraId="232C9E88">
            <w:pPr>
              <w:framePr w:hSpace="0" w:wrap="auto" w:vAnchor="margin" w:hAnchor="text" w:yAlign="inline"/>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合同期限</w:t>
            </w:r>
          </w:p>
        </w:tc>
        <w:tc>
          <w:tcPr>
            <w:tcW w:w="10269" w:type="dxa"/>
            <w:gridSpan w:val="7"/>
            <w:shd w:val="clear" w:color="auto" w:fill="auto"/>
            <w:vAlign w:val="center"/>
          </w:tcPr>
          <w:p w14:paraId="01CA9509">
            <w:pPr>
              <w:framePr w:hSpace="0" w:wrap="auto" w:vAnchor="margin" w:hAnchor="text" w:yAlign="inline"/>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以工程项目工期为准</w:t>
            </w:r>
          </w:p>
        </w:tc>
      </w:tr>
      <w:tr w14:paraId="7838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905" w:type="dxa"/>
            <w:gridSpan w:val="2"/>
            <w:shd w:val="clear" w:color="auto" w:fill="auto"/>
            <w:vAlign w:val="center"/>
          </w:tcPr>
          <w:p w14:paraId="272F8FAF">
            <w:pPr>
              <w:framePr w:hSpace="0" w:wrap="auto" w:vAnchor="margin" w:hAnchor="text" w:yAlign="inline"/>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供货时间</w:t>
            </w:r>
          </w:p>
        </w:tc>
        <w:tc>
          <w:tcPr>
            <w:tcW w:w="10269" w:type="dxa"/>
            <w:gridSpan w:val="7"/>
            <w:shd w:val="clear" w:color="auto" w:fill="auto"/>
            <w:vAlign w:val="center"/>
          </w:tcPr>
          <w:p w14:paraId="3970E71E">
            <w:pPr>
              <w:framePr w:hSpace="0" w:wrap="auto" w:vAnchor="margin" w:hAnchor="text" w:yAlign="inline"/>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供货时间以甲方项目部要求为准，本项目为阶段性施工，加气块混凝土材料在接到甲方下单通知后</w:t>
            </w:r>
            <w:commentRangeStart w:id="2"/>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个自然日</w:t>
            </w:r>
            <w:commentRangeEnd w:id="2"/>
            <w:r>
              <w:commentReference w:id="2"/>
            </w:r>
            <w:r>
              <w:rPr>
                <w:rFonts w:hint="eastAsia" w:ascii="宋体" w:hAnsi="宋体" w:eastAsia="宋体" w:cs="宋体"/>
                <w:i w:val="0"/>
                <w:iCs w:val="0"/>
                <w:color w:val="000000"/>
                <w:kern w:val="0"/>
                <w:sz w:val="22"/>
                <w:szCs w:val="22"/>
                <w:u w:val="none"/>
                <w:lang w:val="en-US" w:eastAsia="zh-CN" w:bidi="ar"/>
              </w:rPr>
              <w:t>内由供应商无条件响应并供货至项目现场，AAC材料在接到甲方下单通知后10个自然日内由供应商无条件响应并供货至项目现场</w:t>
            </w:r>
          </w:p>
        </w:tc>
      </w:tr>
      <w:tr w14:paraId="180B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905" w:type="dxa"/>
            <w:gridSpan w:val="2"/>
            <w:shd w:val="clear" w:color="auto" w:fill="auto"/>
            <w:vAlign w:val="center"/>
          </w:tcPr>
          <w:p w14:paraId="29243E2A">
            <w:pPr>
              <w:framePr w:hSpace="0" w:wrap="auto" w:vAnchor="margin" w:hAnchor="text" w:yAlign="inline"/>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质量标准</w:t>
            </w:r>
          </w:p>
        </w:tc>
        <w:tc>
          <w:tcPr>
            <w:tcW w:w="10269" w:type="dxa"/>
            <w:gridSpan w:val="7"/>
            <w:shd w:val="clear" w:color="auto" w:fill="auto"/>
            <w:vAlign w:val="center"/>
          </w:tcPr>
          <w:p w14:paraId="61F4F45E">
            <w:pPr>
              <w:framePr w:hSpace="0" w:wrap="auto" w:vAnchor="margin" w:hAnchor="text" w:yAlign="inline"/>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相关参数根据采购人的要求以及设计要求为准。</w:t>
            </w:r>
          </w:p>
          <w:p w14:paraId="2DFCB07C">
            <w:pPr>
              <w:framePr w:hSpace="0" w:wrap="auto" w:vAnchor="margin" w:hAnchor="text" w:yAlign="inline"/>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质量标准按最新颁发的国家标准执行，国家没有规定的按地方标准执行，国家与地方均没有的，按行业规定执行。</w:t>
            </w:r>
          </w:p>
        </w:tc>
      </w:tr>
      <w:tr w14:paraId="0CB7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905" w:type="dxa"/>
            <w:gridSpan w:val="2"/>
            <w:shd w:val="clear" w:color="auto" w:fill="auto"/>
            <w:vAlign w:val="center"/>
          </w:tcPr>
          <w:p w14:paraId="0936907C">
            <w:pPr>
              <w:framePr w:hSpace="0" w:wrap="auto" w:vAnchor="margin" w:hAnchor="text" w:yAlign="inline"/>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供货地点</w:t>
            </w:r>
          </w:p>
        </w:tc>
        <w:tc>
          <w:tcPr>
            <w:tcW w:w="10269" w:type="dxa"/>
            <w:gridSpan w:val="7"/>
            <w:shd w:val="clear" w:color="auto" w:fill="auto"/>
            <w:vAlign w:val="center"/>
          </w:tcPr>
          <w:p w14:paraId="0D518DBD">
            <w:pPr>
              <w:framePr w:hSpace="0" w:wrap="auto" w:vAnchor="margin" w:hAnchor="text" w:yAlign="inline"/>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湖州市南浔区和孚镇，具体位置以采购人通知为准。</w:t>
            </w:r>
          </w:p>
        </w:tc>
      </w:tr>
      <w:tr w14:paraId="7D96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905" w:type="dxa"/>
            <w:gridSpan w:val="2"/>
            <w:shd w:val="clear" w:color="auto" w:fill="auto"/>
            <w:vAlign w:val="center"/>
          </w:tcPr>
          <w:p w14:paraId="6ADEABD4">
            <w:pPr>
              <w:framePr w:hSpace="0" w:wrap="auto" w:vAnchor="margin" w:hAnchor="text" w:yAlign="inline"/>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质保期</w:t>
            </w:r>
          </w:p>
        </w:tc>
        <w:tc>
          <w:tcPr>
            <w:tcW w:w="10269" w:type="dxa"/>
            <w:gridSpan w:val="7"/>
            <w:shd w:val="clear" w:color="auto" w:fill="auto"/>
            <w:vAlign w:val="center"/>
          </w:tcPr>
          <w:p w14:paraId="7B72C904">
            <w:pPr>
              <w:framePr w:hSpace="0" w:wrap="auto" w:vAnchor="margin" w:hAnchor="text" w:yAlign="inline"/>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p>
        </w:tc>
      </w:tr>
      <w:tr w14:paraId="0E2B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3905" w:type="dxa"/>
            <w:gridSpan w:val="2"/>
            <w:shd w:val="clear" w:color="auto" w:fill="auto"/>
            <w:vAlign w:val="center"/>
          </w:tcPr>
          <w:p w14:paraId="1576EE9C">
            <w:pPr>
              <w:framePr w:hSpace="0" w:wrap="auto" w:vAnchor="margin" w:hAnchor="text" w:yAlign="inline"/>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履约保证金</w:t>
            </w:r>
          </w:p>
        </w:tc>
        <w:tc>
          <w:tcPr>
            <w:tcW w:w="10269" w:type="dxa"/>
            <w:gridSpan w:val="7"/>
            <w:shd w:val="clear" w:color="auto" w:fill="auto"/>
            <w:vAlign w:val="center"/>
          </w:tcPr>
          <w:p w14:paraId="0EAC970A">
            <w:pPr>
              <w:framePr w:hSpace="0" w:wrap="auto" w:vAnchor="margin" w:hAnchor="text" w:yAlign="inline"/>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无</w:t>
            </w:r>
          </w:p>
        </w:tc>
      </w:tr>
      <w:tr w14:paraId="6441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05" w:type="dxa"/>
            <w:gridSpan w:val="2"/>
            <w:shd w:val="clear" w:color="auto" w:fill="auto"/>
            <w:vAlign w:val="center"/>
          </w:tcPr>
          <w:p w14:paraId="5914B617">
            <w:pPr>
              <w:framePr w:hSpace="0" w:wrap="auto" w:vAnchor="margin" w:hAnchor="text" w:yAlign="inline"/>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付款方式</w:t>
            </w:r>
          </w:p>
        </w:tc>
        <w:tc>
          <w:tcPr>
            <w:tcW w:w="10269" w:type="dxa"/>
            <w:gridSpan w:val="7"/>
            <w:shd w:val="clear" w:color="auto" w:fill="auto"/>
            <w:vAlign w:val="center"/>
          </w:tcPr>
          <w:p w14:paraId="51C456ED">
            <w:pPr>
              <w:framePr w:hSpace="0" w:wrap="auto" w:vAnchor="margin" w:hAnchor="text" w:yAlign="inline"/>
              <w:jc w:val="both"/>
              <w:rPr>
                <w:rFonts w:hint="eastAsia"/>
                <w:color w:val="auto"/>
              </w:rPr>
            </w:pPr>
            <w:r>
              <w:rPr>
                <w:rFonts w:hint="eastAsia"/>
                <w:color w:val="auto"/>
              </w:rPr>
              <w:t>1.仅采购材料的付款方式为：供应商提供材料至现场由采购人签收后,次月10号前结算上月供货总量金额的100%。甲方每次付款前，乙方需提供合法有效、等额、税率为13%的增值税专用发票，否则，甲方有权顺延付款时间，且乙方不得以此为由拒绝或延迟履行本合同项下义务。</w:t>
            </w:r>
          </w:p>
          <w:p w14:paraId="71A5F6F5">
            <w:pPr>
              <w:framePr w:hSpace="0" w:wrap="auto" w:vAnchor="margin" w:hAnchor="text" w:yAlign="inline"/>
              <w:jc w:val="both"/>
              <w:rPr>
                <w:rFonts w:hint="default" w:ascii="宋体" w:hAnsi="宋体" w:eastAsia="宋体" w:cs="宋体"/>
                <w:i w:val="0"/>
                <w:iCs w:val="0"/>
                <w:color w:val="auto"/>
                <w:kern w:val="0"/>
                <w:sz w:val="22"/>
                <w:szCs w:val="22"/>
                <w:u w:val="none"/>
                <w:lang w:val="en-US" w:eastAsia="zh-CN" w:bidi="ar"/>
              </w:rPr>
            </w:pPr>
            <w:r>
              <w:rPr>
                <w:rFonts w:hint="eastAsia"/>
                <w:color w:val="auto"/>
              </w:rPr>
              <w:t>2.采购材料并包</w:t>
            </w:r>
            <w:bookmarkStart w:id="0" w:name="_GoBack"/>
            <w:bookmarkEnd w:id="0"/>
            <w:r>
              <w:rPr>
                <w:rFonts w:hint="eastAsia"/>
                <w:color w:val="auto"/>
              </w:rPr>
              <w:t>含安装的付款方式为：供应商提供材料至现场由采购人签收后,次月10号前结算上月供货总量金额的100%，安装费（含辅材）待合同期内上述采购清单内材料全部供货安装完成后由项目部现场测量结算面积完成后3个月内一次性付清。甲方每次付款前，乙方需提供合法有效、等额、税率为13%的增值税专用发票，否则，甲方有权顺延付款时间，且乙方不得以此为由拒绝或延迟履行本合同项下义务。</w:t>
            </w:r>
          </w:p>
        </w:tc>
      </w:tr>
      <w:tr w14:paraId="2F99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905" w:type="dxa"/>
            <w:gridSpan w:val="2"/>
            <w:shd w:val="clear" w:color="auto" w:fill="auto"/>
            <w:vAlign w:val="center"/>
          </w:tcPr>
          <w:p w14:paraId="3CBE1B8D">
            <w:pPr>
              <w:framePr w:hSpace="0" w:wrap="auto" w:vAnchor="margin" w:hAnchor="text" w:yAlign="inline"/>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结算方式</w:t>
            </w:r>
          </w:p>
        </w:tc>
        <w:tc>
          <w:tcPr>
            <w:tcW w:w="10269" w:type="dxa"/>
            <w:gridSpan w:val="7"/>
            <w:shd w:val="clear" w:color="auto" w:fill="auto"/>
            <w:vAlign w:val="center"/>
          </w:tcPr>
          <w:p w14:paraId="6433BB00">
            <w:pPr>
              <w:framePr w:hSpace="0" w:wrap="auto" w:vAnchor="margin" w:hAnchor="text" w:yAlign="inline"/>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固定单价按实结算</w:t>
            </w:r>
          </w:p>
        </w:tc>
      </w:tr>
    </w:tbl>
    <w:p w14:paraId="708FA948">
      <w:pPr>
        <w:pStyle w:val="3"/>
        <w:framePr w:wrap="around" w:vAnchor="text" w:hAnchor="page" w:x="1374" w:y="2467"/>
        <w:pBdr>
          <w:top w:val="none" w:color="auto" w:sz="0" w:space="0"/>
          <w:left w:val="none" w:color="auto" w:sz="0" w:space="0"/>
          <w:bottom w:val="none" w:color="auto" w:sz="0" w:space="0"/>
          <w:right w:val="none" w:color="auto" w:sz="0" w:space="0"/>
        </w:pBdr>
        <w:spacing w:line="560" w:lineRule="exact"/>
        <w:outlineLvl w:val="1"/>
        <w:rPr>
          <w:rFonts w:hint="eastAsia" w:ascii="仿宋" w:hAnsi="仿宋" w:eastAsia="仿宋" w:cstheme="minorBidi"/>
          <w:color w:val="auto"/>
          <w:sz w:val="22"/>
          <w:szCs w:val="22"/>
          <w:highlight w:val="none"/>
          <w:lang w:val="en-US" w:eastAsia="zh-CN"/>
        </w:rPr>
      </w:pPr>
      <w:r>
        <w:rPr>
          <w:rFonts w:hint="eastAsia" w:ascii="仿宋" w:hAnsi="仿宋" w:eastAsia="仿宋" w:cstheme="minorBidi"/>
          <w:color w:val="auto"/>
          <w:sz w:val="22"/>
          <w:szCs w:val="22"/>
          <w:highlight w:val="none"/>
          <w:lang w:val="en-US" w:eastAsia="zh-CN"/>
        </w:rPr>
        <w:t xml:space="preserve">报价单位（盖章）：                                                         联系电话：  </w:t>
      </w:r>
    </w:p>
    <w:p w14:paraId="1BBF6FF9">
      <w:pPr>
        <w:pStyle w:val="3"/>
        <w:framePr w:wrap="around" w:vAnchor="text" w:hAnchor="page" w:x="1374" w:y="2467"/>
        <w:pBdr>
          <w:top w:val="none" w:color="auto" w:sz="0" w:space="0"/>
          <w:left w:val="none" w:color="auto" w:sz="0" w:space="0"/>
          <w:bottom w:val="none" w:color="auto" w:sz="0" w:space="0"/>
          <w:right w:val="none" w:color="auto" w:sz="0" w:space="0"/>
        </w:pBdr>
        <w:spacing w:line="560" w:lineRule="exact"/>
        <w:outlineLvl w:val="1"/>
        <w:rPr>
          <w:rFonts w:hint="eastAsia" w:ascii="仿宋" w:hAnsi="仿宋" w:eastAsia="仿宋" w:cstheme="minorBidi"/>
          <w:color w:val="auto"/>
          <w:sz w:val="22"/>
          <w:szCs w:val="22"/>
          <w:highlight w:val="none"/>
          <w:lang w:val="en-US" w:eastAsia="zh-CN"/>
        </w:rPr>
      </w:pPr>
      <w:r>
        <w:rPr>
          <w:rFonts w:hint="eastAsia" w:ascii="仿宋" w:hAnsi="仿宋" w:eastAsia="仿宋" w:cstheme="minorBidi"/>
          <w:color w:val="auto"/>
          <w:sz w:val="22"/>
          <w:szCs w:val="22"/>
          <w:highlight w:val="none"/>
          <w:lang w:val="en-US" w:eastAsia="zh-CN"/>
        </w:rPr>
        <w:t>法人或授权委托人（签字或加盖法人章）：</w:t>
      </w:r>
    </w:p>
    <w:p w14:paraId="36E27CB8">
      <w:pPr>
        <w:pStyle w:val="3"/>
        <w:framePr w:wrap="around" w:vAnchor="text" w:hAnchor="page" w:x="1374" w:y="2467"/>
        <w:rPr>
          <w:rFonts w:hint="eastAsia"/>
        </w:rPr>
      </w:pPr>
    </w:p>
    <w:sectPr>
      <w:pgSz w:w="16838" w:h="11906" w:orient="landscape"/>
      <w:pgMar w:top="1800" w:right="1440" w:bottom="1800" w:left="144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仇昱婷" w:date="2024-12-03T14:56:40Z" w:initials="">
    <w:p w14:paraId="71AB4C6A">
      <w:pPr>
        <w:pStyle w:val="3"/>
        <w:rPr>
          <w:rFonts w:hint="default" w:eastAsiaTheme="minorEastAsia"/>
          <w:lang w:val="en-US" w:eastAsia="zh-CN"/>
        </w:rPr>
      </w:pPr>
      <w:r>
        <w:rPr>
          <w:rFonts w:hint="eastAsia"/>
          <w:lang w:val="en-US" w:eastAsia="zh-CN"/>
        </w:rPr>
        <w:t>此开票时间与安装费支付时间不对应，建议起草部门明确财务上是否可行。</w:t>
      </w:r>
    </w:p>
  </w:comment>
  <w:comment w:id="1" w:author="仇昱婷" w:date="2024-12-03T14:57:22Z" w:initials="">
    <w:p w14:paraId="6EFF3D07">
      <w:pPr>
        <w:pStyle w:val="3"/>
        <w:rPr>
          <w:rFonts w:hint="default" w:eastAsiaTheme="minorEastAsia"/>
          <w:lang w:val="en-US" w:eastAsia="zh-CN"/>
        </w:rPr>
      </w:pPr>
      <w:r>
        <w:rPr>
          <w:rFonts w:hint="eastAsia"/>
          <w:lang w:val="en-US" w:eastAsia="zh-CN"/>
        </w:rPr>
        <w:t>意见同上。</w:t>
      </w:r>
    </w:p>
  </w:comment>
  <w:comment w:id="2" w:author="仇昱婷" w:date="2024-12-03T14:11:34Z" w:initials="">
    <w:p w14:paraId="17BE22B2">
      <w:pPr>
        <w:pStyle w:val="3"/>
        <w:rPr>
          <w:rFonts w:hint="default" w:eastAsiaTheme="minorEastAsia"/>
          <w:lang w:val="en-US" w:eastAsia="zh-CN"/>
        </w:rPr>
      </w:pPr>
      <w:r>
        <w:rPr>
          <w:rFonts w:hint="eastAsia"/>
          <w:lang w:val="en-US" w:eastAsia="zh-CN"/>
        </w:rPr>
        <w:t>询价公告第一章第三条显示为“3个自然日”，建议明确。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AB4C6A" w15:done="0"/>
  <w15:commentEx w15:paraId="6EFF3D07" w15:done="0"/>
  <w15:commentEx w15:paraId="17BE22B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仇昱婷">
    <w15:presenceInfo w15:providerId="WPS Office" w15:userId="3568683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trackRevisions w:val="1"/>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iNmQ1NzM4ZmIzZGE3YmYyNzQ3MjZlZTJjNDA2OTgifQ=="/>
  </w:docVars>
  <w:rsids>
    <w:rsidRoot w:val="379B37F7"/>
    <w:rsid w:val="000C1908"/>
    <w:rsid w:val="00480107"/>
    <w:rsid w:val="00E5518D"/>
    <w:rsid w:val="00E94848"/>
    <w:rsid w:val="017716F4"/>
    <w:rsid w:val="01823679"/>
    <w:rsid w:val="01EC4418"/>
    <w:rsid w:val="04E935D6"/>
    <w:rsid w:val="061B64C8"/>
    <w:rsid w:val="06571EC3"/>
    <w:rsid w:val="0A040A00"/>
    <w:rsid w:val="0BA65DDB"/>
    <w:rsid w:val="0BDE4A75"/>
    <w:rsid w:val="0C0F2169"/>
    <w:rsid w:val="0C353A2F"/>
    <w:rsid w:val="0C5C0E3B"/>
    <w:rsid w:val="0D534DDD"/>
    <w:rsid w:val="0D7A67F4"/>
    <w:rsid w:val="0EB954AE"/>
    <w:rsid w:val="0F91129C"/>
    <w:rsid w:val="0FFC3E38"/>
    <w:rsid w:val="10861954"/>
    <w:rsid w:val="12003516"/>
    <w:rsid w:val="12C2254C"/>
    <w:rsid w:val="12C765B7"/>
    <w:rsid w:val="146E6986"/>
    <w:rsid w:val="14AE65A6"/>
    <w:rsid w:val="14C86476"/>
    <w:rsid w:val="16820B97"/>
    <w:rsid w:val="1A607B6D"/>
    <w:rsid w:val="2087439B"/>
    <w:rsid w:val="21320163"/>
    <w:rsid w:val="21717AB6"/>
    <w:rsid w:val="219B274D"/>
    <w:rsid w:val="22086A65"/>
    <w:rsid w:val="2277734E"/>
    <w:rsid w:val="23D9182D"/>
    <w:rsid w:val="256E67E6"/>
    <w:rsid w:val="25702FF9"/>
    <w:rsid w:val="25C0484B"/>
    <w:rsid w:val="2828696F"/>
    <w:rsid w:val="286252B9"/>
    <w:rsid w:val="2D4731C4"/>
    <w:rsid w:val="2D512423"/>
    <w:rsid w:val="2ED275D3"/>
    <w:rsid w:val="30BD2238"/>
    <w:rsid w:val="3133043F"/>
    <w:rsid w:val="31910558"/>
    <w:rsid w:val="32352C0C"/>
    <w:rsid w:val="328F5FEE"/>
    <w:rsid w:val="32FE17FF"/>
    <w:rsid w:val="33445F0D"/>
    <w:rsid w:val="342A6417"/>
    <w:rsid w:val="363737A6"/>
    <w:rsid w:val="36891003"/>
    <w:rsid w:val="36D8247C"/>
    <w:rsid w:val="371708C8"/>
    <w:rsid w:val="37274F51"/>
    <w:rsid w:val="379B37F7"/>
    <w:rsid w:val="38752697"/>
    <w:rsid w:val="38CE07E7"/>
    <w:rsid w:val="38E47094"/>
    <w:rsid w:val="3A2E2CE8"/>
    <w:rsid w:val="3E5340D2"/>
    <w:rsid w:val="41175B2C"/>
    <w:rsid w:val="43975F23"/>
    <w:rsid w:val="43D6396C"/>
    <w:rsid w:val="48156A36"/>
    <w:rsid w:val="48B226A8"/>
    <w:rsid w:val="4A807238"/>
    <w:rsid w:val="4B8C1F84"/>
    <w:rsid w:val="4C92091C"/>
    <w:rsid w:val="4CA11DDE"/>
    <w:rsid w:val="4E340E42"/>
    <w:rsid w:val="4FBFA661"/>
    <w:rsid w:val="4FE94B38"/>
    <w:rsid w:val="50ED333F"/>
    <w:rsid w:val="51D10470"/>
    <w:rsid w:val="51F06CF2"/>
    <w:rsid w:val="520E4D2A"/>
    <w:rsid w:val="52E5409A"/>
    <w:rsid w:val="53AD3A6E"/>
    <w:rsid w:val="53BC1873"/>
    <w:rsid w:val="53BF6604"/>
    <w:rsid w:val="54F133D0"/>
    <w:rsid w:val="56F270DD"/>
    <w:rsid w:val="57BDD10F"/>
    <w:rsid w:val="59316A5B"/>
    <w:rsid w:val="5A0E0CBD"/>
    <w:rsid w:val="5A1F4574"/>
    <w:rsid w:val="5A690D4F"/>
    <w:rsid w:val="5B835E40"/>
    <w:rsid w:val="5CD06D0F"/>
    <w:rsid w:val="5E8E7104"/>
    <w:rsid w:val="5F2711D9"/>
    <w:rsid w:val="5F53748C"/>
    <w:rsid w:val="611B7423"/>
    <w:rsid w:val="63815EC1"/>
    <w:rsid w:val="65BC5180"/>
    <w:rsid w:val="65C938A2"/>
    <w:rsid w:val="67F307F2"/>
    <w:rsid w:val="69AE0602"/>
    <w:rsid w:val="6A056864"/>
    <w:rsid w:val="6AEB3B90"/>
    <w:rsid w:val="6C0C0327"/>
    <w:rsid w:val="6CDD7220"/>
    <w:rsid w:val="6DDF4EC9"/>
    <w:rsid w:val="6EA35E84"/>
    <w:rsid w:val="6F2F6591"/>
    <w:rsid w:val="701F6B22"/>
    <w:rsid w:val="71F70F4D"/>
    <w:rsid w:val="72383E15"/>
    <w:rsid w:val="72421598"/>
    <w:rsid w:val="72A526EF"/>
    <w:rsid w:val="73A40BF2"/>
    <w:rsid w:val="74011985"/>
    <w:rsid w:val="740A5DC4"/>
    <w:rsid w:val="761C7166"/>
    <w:rsid w:val="786E5F26"/>
    <w:rsid w:val="791D122B"/>
    <w:rsid w:val="793E15F9"/>
    <w:rsid w:val="79E6416C"/>
    <w:rsid w:val="7F10528D"/>
    <w:rsid w:val="7F9016E0"/>
    <w:rsid w:val="FD672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framePr w:hSpace="180" w:wrap="around" w:vAnchor="text" w:hAnchor="text" w:y="1"/>
      <w:suppressOverlap/>
      <w:jc w:val="center"/>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_Style 1"/>
    <w:autoRedefine/>
    <w:qFormat/>
    <w:uiPriority w:val="0"/>
    <w:rPr>
      <w:rFonts w:ascii="Times New Roman" w:hAnsi="Times New Roman" w:eastAsia="宋体" w:cs="Times New Roman"/>
      <w:kern w:val="2"/>
      <w:sz w:val="28"/>
      <w:szCs w:val="22"/>
      <w:lang w:val="en-US" w:eastAsia="zh-CN" w:bidi="ar-SA"/>
    </w:rPr>
  </w:style>
  <w:style w:type="paragraph" w:styleId="3">
    <w:name w:val="annotation text"/>
    <w:basedOn w:val="1"/>
    <w:autoRedefine/>
    <w:qFormat/>
    <w:uiPriority w:val="99"/>
    <w:pPr>
      <w:framePr w:wrap="around"/>
      <w:jc w:val="left"/>
    </w:pPr>
    <w:rPr>
      <w:rFonts w:asciiTheme="minorHAnsi" w:hAnsiTheme="minorHAnsi" w:eastAsiaTheme="minorEastAsia" w:cstheme="minorBidi"/>
    </w:rPr>
  </w:style>
  <w:style w:type="character" w:customStyle="1" w:styleId="6">
    <w:name w:val="font01"/>
    <w:basedOn w:val="5"/>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1015</Words>
  <Characters>1214</Characters>
  <Lines>4</Lines>
  <Paragraphs>1</Paragraphs>
  <TotalTime>6</TotalTime>
  <ScaleCrop>false</ScaleCrop>
  <LinksUpToDate>false</LinksUpToDate>
  <CharactersWithSpaces>1379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2024-08-28T23:18:00Z</dcterms:created>
  <dc:creator>小兑</dc:creator>
  <cp:lastModifiedBy>八风不动</cp:lastModifiedBy>
  <cp:lastPrinted>2024-01-16T18:08:00Z</cp:lastPrinted>
  <dcterms:modified xsi:type="dcterms:W3CDTF">2024-12-05T08:37:57Z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52866AEA1FB34E6DA835E5DF08F99FFB_13</vt:lpwstr>
  </property>
</Properties>
</file>