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44974482"/>
      <w:bookmarkStart w:id="1" w:name="_Toc449509649"/>
      <w:bookmarkStart w:id="2" w:name="_Toc247085674"/>
      <w:bookmarkStart w:id="3" w:name="_Toc246996903"/>
      <w:bookmarkStart w:id="4" w:name="_Toc152042290"/>
      <w:bookmarkStart w:id="5" w:name="_Toc152045514"/>
      <w:bookmarkStart w:id="6" w:name="_Toc246996160"/>
      <w:bookmarkStart w:id="7" w:name="_Toc17963253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2024年城市规划展览馆维修劳务分包工程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2024-N-096-下01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2024年7月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2024年城市规划展览馆维修劳务分包工程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湖州南浔城投资产经营集团有限公司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城市规划展览馆维修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60日历天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约200万</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湖州市南浔区城市规划馆</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城市规划展览馆屋顶防水维修，新增雨棚，更换大门，外立面钢结构翻新，绿化修复道闸更换、户外喷泉维修；室内消防系统维修等工程，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所有劳务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9</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3%</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8" w:name="_GoBack"/>
            <w:r>
              <w:rPr>
                <w:rFonts w:hint="eastAsia" w:ascii="仿宋_GB2312" w:hAnsi="仿宋_GB2312" w:eastAsia="仿宋_GB2312" w:cs="仿宋_GB2312"/>
                <w:sz w:val="28"/>
                <w:szCs w:val="28"/>
                <w:highlight w:val="yellow"/>
                <w:u w:val="single"/>
                <w:lang w:eastAsia="zh-CN"/>
              </w:rPr>
              <w:t>2024年7月</w:t>
            </w:r>
            <w:r>
              <w:rPr>
                <w:rFonts w:hint="eastAsia" w:ascii="仿宋_GB2312" w:hAnsi="仿宋_GB2312" w:eastAsia="仿宋_GB2312" w:cs="仿宋_GB2312"/>
                <w:sz w:val="28"/>
                <w:szCs w:val="28"/>
                <w:highlight w:val="yellow"/>
                <w:u w:val="single"/>
                <w:lang w:val="en-US" w:eastAsia="zh-CN"/>
              </w:rPr>
              <w:t>8</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10</w:t>
            </w:r>
            <w:r>
              <w:rPr>
                <w:rFonts w:hint="eastAsia" w:ascii="仿宋_GB2312" w:hAnsi="仿宋_GB2312" w:eastAsia="仿宋_GB2312" w:cs="仿宋_GB2312"/>
                <w:sz w:val="28"/>
                <w:szCs w:val="28"/>
                <w:highlight w:val="yellow"/>
                <w:u w:val="single"/>
                <w:lang w:eastAsia="zh-CN"/>
              </w:rPr>
              <w:t>时30分</w:t>
            </w:r>
            <w:bookmarkEnd w:id="8"/>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2024年城市规划展览馆维修劳务分包工程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湖州市南浔区城市规划馆</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城市规划展览馆屋顶防水维修，新增雨棚，更换大门，外立面钢结构翻新，绿化修复道闸更换、户外喷泉维修；室内消防系统维修等工程，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60日历天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3862"/>
    <w:rsid w:val="02BC5875"/>
    <w:rsid w:val="036F73CD"/>
    <w:rsid w:val="055D55B8"/>
    <w:rsid w:val="05C27936"/>
    <w:rsid w:val="060D2627"/>
    <w:rsid w:val="0664493D"/>
    <w:rsid w:val="07034D03"/>
    <w:rsid w:val="08A300C3"/>
    <w:rsid w:val="08FB4D60"/>
    <w:rsid w:val="0A2B40C2"/>
    <w:rsid w:val="0A7439FC"/>
    <w:rsid w:val="0ABC39D8"/>
    <w:rsid w:val="0BD0477F"/>
    <w:rsid w:val="0BFE5400"/>
    <w:rsid w:val="0C380864"/>
    <w:rsid w:val="0C981D81"/>
    <w:rsid w:val="0CFB5777"/>
    <w:rsid w:val="0D435CF0"/>
    <w:rsid w:val="0D5B23CC"/>
    <w:rsid w:val="0D8B3083"/>
    <w:rsid w:val="0DC10698"/>
    <w:rsid w:val="0E213296"/>
    <w:rsid w:val="0FA02884"/>
    <w:rsid w:val="0FFB54E4"/>
    <w:rsid w:val="109275A9"/>
    <w:rsid w:val="128C4F28"/>
    <w:rsid w:val="140B4E5D"/>
    <w:rsid w:val="1437301A"/>
    <w:rsid w:val="150838E9"/>
    <w:rsid w:val="160C4FAD"/>
    <w:rsid w:val="16D80B50"/>
    <w:rsid w:val="172401FC"/>
    <w:rsid w:val="175E1271"/>
    <w:rsid w:val="177B16DD"/>
    <w:rsid w:val="17F90A1F"/>
    <w:rsid w:val="18651DBE"/>
    <w:rsid w:val="188B1748"/>
    <w:rsid w:val="18FD3554"/>
    <w:rsid w:val="1F4F5857"/>
    <w:rsid w:val="20966027"/>
    <w:rsid w:val="213C72D1"/>
    <w:rsid w:val="21A9704B"/>
    <w:rsid w:val="21E5246C"/>
    <w:rsid w:val="22930D9A"/>
    <w:rsid w:val="240C6FC1"/>
    <w:rsid w:val="24923529"/>
    <w:rsid w:val="25AC1A52"/>
    <w:rsid w:val="25AC3ECC"/>
    <w:rsid w:val="25CC4F38"/>
    <w:rsid w:val="268202E5"/>
    <w:rsid w:val="273F34FA"/>
    <w:rsid w:val="27817DA6"/>
    <w:rsid w:val="28E8438B"/>
    <w:rsid w:val="29385A89"/>
    <w:rsid w:val="29931E14"/>
    <w:rsid w:val="2A1D189D"/>
    <w:rsid w:val="2A5C1303"/>
    <w:rsid w:val="2A76033E"/>
    <w:rsid w:val="2A793B49"/>
    <w:rsid w:val="2BF235E5"/>
    <w:rsid w:val="2BFB6029"/>
    <w:rsid w:val="2C936391"/>
    <w:rsid w:val="2CA46F92"/>
    <w:rsid w:val="2D2E3708"/>
    <w:rsid w:val="2D4C1D3E"/>
    <w:rsid w:val="2DDD275B"/>
    <w:rsid w:val="2EA60DD6"/>
    <w:rsid w:val="2EE70255"/>
    <w:rsid w:val="2EED2E72"/>
    <w:rsid w:val="2F7B4131"/>
    <w:rsid w:val="2FD47A9D"/>
    <w:rsid w:val="30981779"/>
    <w:rsid w:val="328416F9"/>
    <w:rsid w:val="34390751"/>
    <w:rsid w:val="343D1E3E"/>
    <w:rsid w:val="34B25A95"/>
    <w:rsid w:val="34C66947"/>
    <w:rsid w:val="39C872B8"/>
    <w:rsid w:val="3A8373E6"/>
    <w:rsid w:val="3B346B06"/>
    <w:rsid w:val="3B790C66"/>
    <w:rsid w:val="3CCF61D5"/>
    <w:rsid w:val="3EE94E91"/>
    <w:rsid w:val="401933BF"/>
    <w:rsid w:val="401B49F1"/>
    <w:rsid w:val="407C2246"/>
    <w:rsid w:val="40CC5ECD"/>
    <w:rsid w:val="42913872"/>
    <w:rsid w:val="42C67AC2"/>
    <w:rsid w:val="42E64203"/>
    <w:rsid w:val="43DB70C2"/>
    <w:rsid w:val="44743BF0"/>
    <w:rsid w:val="448A4217"/>
    <w:rsid w:val="45466415"/>
    <w:rsid w:val="46606607"/>
    <w:rsid w:val="48475477"/>
    <w:rsid w:val="48AD296E"/>
    <w:rsid w:val="4933371F"/>
    <w:rsid w:val="49F45690"/>
    <w:rsid w:val="4A7D1CB1"/>
    <w:rsid w:val="4ACB29B1"/>
    <w:rsid w:val="4AF72C27"/>
    <w:rsid w:val="4C8C20EA"/>
    <w:rsid w:val="4C95730F"/>
    <w:rsid w:val="4CA046F7"/>
    <w:rsid w:val="4D566987"/>
    <w:rsid w:val="4D72579F"/>
    <w:rsid w:val="4EC17644"/>
    <w:rsid w:val="4ED11A10"/>
    <w:rsid w:val="4F2C520F"/>
    <w:rsid w:val="4F3B50DC"/>
    <w:rsid w:val="4F9801E7"/>
    <w:rsid w:val="50812FC2"/>
    <w:rsid w:val="50DC22A0"/>
    <w:rsid w:val="526B23B2"/>
    <w:rsid w:val="52B64033"/>
    <w:rsid w:val="55B87767"/>
    <w:rsid w:val="57230952"/>
    <w:rsid w:val="57376AD1"/>
    <w:rsid w:val="57522A51"/>
    <w:rsid w:val="580C6F3F"/>
    <w:rsid w:val="59875B51"/>
    <w:rsid w:val="5A653BEA"/>
    <w:rsid w:val="5B73507F"/>
    <w:rsid w:val="5C1678E0"/>
    <w:rsid w:val="5ED66666"/>
    <w:rsid w:val="5F7E0DDA"/>
    <w:rsid w:val="609360DE"/>
    <w:rsid w:val="60A87BAD"/>
    <w:rsid w:val="61083DAF"/>
    <w:rsid w:val="617A50C8"/>
    <w:rsid w:val="61990971"/>
    <w:rsid w:val="62086F99"/>
    <w:rsid w:val="63665421"/>
    <w:rsid w:val="650E0CA2"/>
    <w:rsid w:val="66221F5E"/>
    <w:rsid w:val="669E0497"/>
    <w:rsid w:val="67121B6C"/>
    <w:rsid w:val="67B31BB7"/>
    <w:rsid w:val="680E6F72"/>
    <w:rsid w:val="689950F9"/>
    <w:rsid w:val="69244882"/>
    <w:rsid w:val="69DD59B8"/>
    <w:rsid w:val="6AB563C0"/>
    <w:rsid w:val="6ACB5B2B"/>
    <w:rsid w:val="6AD63EF6"/>
    <w:rsid w:val="6B8159D3"/>
    <w:rsid w:val="6E244BCE"/>
    <w:rsid w:val="6F370F32"/>
    <w:rsid w:val="6FDD7C1E"/>
    <w:rsid w:val="71774396"/>
    <w:rsid w:val="72044E22"/>
    <w:rsid w:val="73D20082"/>
    <w:rsid w:val="74B67236"/>
    <w:rsid w:val="750232A8"/>
    <w:rsid w:val="75F16FE0"/>
    <w:rsid w:val="75F82D28"/>
    <w:rsid w:val="77CC339C"/>
    <w:rsid w:val="7A1B7966"/>
    <w:rsid w:val="7B65103C"/>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24740</Words>
  <Characters>25130</Characters>
  <Lines>0</Lines>
  <Paragraphs>0</Paragraphs>
  <TotalTime>3</TotalTime>
  <ScaleCrop>false</ScaleCrop>
  <LinksUpToDate>false</LinksUpToDate>
  <CharactersWithSpaces>26136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湖州市南浔区城市规划馆</dc:description>
  <cp:keywords>2024年城市规划展览馆维修劳务分包工程</cp:keywords>
  <cp:lastModifiedBy>Administrator</cp:lastModifiedBy>
  <cp:lastPrinted>2024-07-04T06:14:00Z</cp:lastPrinted>
  <dcterms:modified xsi:type="dcterms:W3CDTF">2024-07-05T02:58:19Z</dcterms:modified>
  <dc:subject>建设内容包括但不限于城市规划展览馆屋顶防水维修，新增雨棚，更换大门，外立面钢结构翻新，绿化修复道闸更换、户外喷泉维修；室内消防系统维修等工程，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